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2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ESOGÜ GÖRSEL SANATLAR BÖLÜMÜ</w:t>
      </w:r>
      <w:r w:rsidDel="00000000" w:rsidR="00000000" w:rsidRPr="00000000">
        <w:drawing>
          <wp:anchor allowOverlap="1" behindDoc="0" distB="0" distT="0" distL="114300" distR="114300" hidden="0" layoutInCell="1" locked="0" relativeHeight="0" simplePos="0">
            <wp:simplePos x="0" y="0"/>
            <wp:positionH relativeFrom="column">
              <wp:posOffset>3812</wp:posOffset>
            </wp:positionH>
            <wp:positionV relativeFrom="paragraph">
              <wp:posOffset>-146049</wp:posOffset>
            </wp:positionV>
            <wp:extent cx="719455" cy="719455"/>
            <wp:effectExtent b="0" l="0" r="0" t="0"/>
            <wp:wrapNone/>
            <wp:docPr descr="https://ogu.edu.tr/files/duyuru/9ff77656-8e6a-4c44-98b9-5f236a699de2/ESOG%C3%9C_yeni%20logo.jpg" id="13" name="image1.jpg"/>
            <a:graphic>
              <a:graphicData uri="http://schemas.openxmlformats.org/drawingml/2006/picture">
                <pic:pic>
                  <pic:nvPicPr>
                    <pic:cNvPr descr="https://ogu.edu.tr/files/duyuru/9ff77656-8e6a-4c44-98b9-5f236a699de2/ESOG%C3%9C_yeni%20logo.jpg" id="0" name="image1.jpg"/>
                    <pic:cNvPicPr preferRelativeResize="0"/>
                  </pic:nvPicPr>
                  <pic:blipFill>
                    <a:blip r:embed="rId7"/>
                    <a:srcRect b="0" l="0" r="0" t="0"/>
                    <a:stretch>
                      <a:fillRect/>
                    </a:stretch>
                  </pic:blipFill>
                  <pic:spPr>
                    <a:xfrm>
                      <a:off x="0" y="0"/>
                      <a:ext cx="719455" cy="7194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5404485</wp:posOffset>
            </wp:positionH>
            <wp:positionV relativeFrom="paragraph">
              <wp:posOffset>-146049</wp:posOffset>
            </wp:positionV>
            <wp:extent cx="719455" cy="719455"/>
            <wp:effectExtent b="0" l="0" r="0" t="0"/>
            <wp:wrapNone/>
            <wp:docPr descr="https://ogu.edu.tr/files/duyuru/9ff77656-8e6a-4c44-98b9-5f236a699de2/ESOG%C3%9C_yeni%20logo.jpg" id="11" name="image1.jpg"/>
            <a:graphic>
              <a:graphicData uri="http://schemas.openxmlformats.org/drawingml/2006/picture">
                <pic:pic>
                  <pic:nvPicPr>
                    <pic:cNvPr descr="https://ogu.edu.tr/files/duyuru/9ff77656-8e6a-4c44-98b9-5f236a699de2/ESOG%C3%9C_yeni%20logo.jpg" id="0" name="image1.jpg"/>
                    <pic:cNvPicPr preferRelativeResize="0"/>
                  </pic:nvPicPr>
                  <pic:blipFill>
                    <a:blip r:embed="rId7"/>
                    <a:srcRect b="0" l="0" r="0" t="0"/>
                    <a:stretch>
                      <a:fillRect/>
                    </a:stretch>
                  </pic:blipFill>
                  <pic:spPr>
                    <a:xfrm>
                      <a:off x="0" y="0"/>
                      <a:ext cx="719455" cy="719455"/>
                    </a:xfrm>
                    <a:prstGeom prst="rect"/>
                    <a:ln/>
                  </pic:spPr>
                </pic:pic>
              </a:graphicData>
            </a:graphic>
          </wp:anchor>
        </w:drawing>
      </w:r>
    </w:p>
    <w:p w:rsidR="00000000" w:rsidDel="00000000" w:rsidP="00000000" w:rsidRDefault="00000000" w:rsidRPr="00000000" w14:paraId="00000002">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DERS BİLGİ FORMU</w:t>
      </w:r>
    </w:p>
    <w:tbl>
      <w:tblPr>
        <w:tblStyle w:val="Table1"/>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6506"/>
        <w:gridCol w:w="3118"/>
        <w:tblGridChange w:id="0">
          <w:tblGrid>
            <w:gridCol w:w="6506"/>
            <w:gridCol w:w="3118"/>
          </w:tblGrid>
        </w:tblGridChange>
      </w:tblGrid>
      <w:tr>
        <w:trPr>
          <w:cantSplit w:val="0"/>
          <w:trHeight w:val="312" w:hRule="atLeast"/>
          <w:tblHeader w:val="0"/>
        </w:trPr>
        <w:tc>
          <w:tcPr>
            <w:shd w:fill="fff2cc" w:val="clear"/>
            <w:vAlign w:val="center"/>
          </w:tcPr>
          <w:p w:rsidR="00000000" w:rsidDel="00000000" w:rsidP="00000000" w:rsidRDefault="00000000" w:rsidRPr="00000000" w14:paraId="0000000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Adı</w:t>
            </w:r>
          </w:p>
        </w:tc>
        <w:tc>
          <w:tcPr>
            <w:shd w:fill="fff2cc" w:val="clear"/>
            <w:vAlign w:val="center"/>
          </w:tcPr>
          <w:p w:rsidR="00000000" w:rsidDel="00000000" w:rsidP="00000000" w:rsidRDefault="00000000" w:rsidRPr="00000000" w14:paraId="0000000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Kodu</w:t>
            </w:r>
          </w:p>
        </w:tc>
      </w:tr>
      <w:tr>
        <w:trPr>
          <w:cantSplit w:val="0"/>
          <w:trHeight w:val="397" w:hRule="atLeast"/>
          <w:tblHeader w:val="0"/>
        </w:trPr>
        <w:tc>
          <w:tcPr>
            <w:vAlign w:val="center"/>
          </w:tcPr>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YAPAY ZEKÂ VE SANAT UYGULAMALARI I</w:t>
            </w:r>
          </w:p>
        </w:tc>
        <w:tc>
          <w:tcPr>
            <w:vAlign w:val="center"/>
          </w:tcPr>
          <w:p w:rsidR="00000000" w:rsidDel="00000000" w:rsidP="00000000" w:rsidRDefault="00000000" w:rsidRPr="00000000" w14:paraId="00000007">
            <w:pPr>
              <w:jc w:val="center"/>
              <w:rPr>
                <w:rFonts w:ascii="Times New Roman" w:cs="Times New Roman" w:eastAsia="Times New Roman" w:hAnsi="Times New Roman"/>
                <w:sz w:val="20"/>
                <w:szCs w:val="20"/>
              </w:rPr>
            </w:pPr>
            <w:r w:rsidDel="00000000" w:rsidR="00000000" w:rsidRPr="00000000">
              <w:rPr>
                <w:color w:val="333333"/>
                <w:sz w:val="20"/>
                <w:szCs w:val="20"/>
                <w:highlight w:val="white"/>
                <w:rtl w:val="0"/>
              </w:rPr>
              <w:t xml:space="preserve">141215028</w:t>
            </w:r>
            <w:r w:rsidDel="00000000" w:rsidR="00000000" w:rsidRPr="00000000">
              <w:rPr>
                <w:rtl w:val="0"/>
              </w:rPr>
            </w:r>
          </w:p>
        </w:tc>
      </w:tr>
    </w:tbl>
    <w:p w:rsidR="00000000" w:rsidDel="00000000" w:rsidP="00000000" w:rsidRDefault="00000000" w:rsidRPr="00000000" w14:paraId="00000008">
      <w:pPr>
        <w:spacing w:after="0" w:line="240" w:lineRule="auto"/>
        <w:rPr>
          <w:sz w:val="10"/>
          <w:szCs w:val="10"/>
        </w:rPr>
      </w:pPr>
      <w:r w:rsidDel="00000000" w:rsidR="00000000" w:rsidRPr="00000000">
        <w:rPr>
          <w:rtl w:val="0"/>
        </w:rPr>
      </w:r>
    </w:p>
    <w:tbl>
      <w:tblPr>
        <w:tblStyle w:val="Table2"/>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928"/>
        <w:gridCol w:w="1885"/>
        <w:gridCol w:w="1984"/>
        <w:gridCol w:w="3827"/>
        <w:tblGridChange w:id="0">
          <w:tblGrid>
            <w:gridCol w:w="1928"/>
            <w:gridCol w:w="1885"/>
            <w:gridCol w:w="1984"/>
            <w:gridCol w:w="3827"/>
          </w:tblGrid>
        </w:tblGridChange>
      </w:tblGrid>
      <w:tr>
        <w:trPr>
          <w:cantSplit w:val="0"/>
          <w:trHeight w:val="312" w:hRule="atLeast"/>
          <w:tblHeader w:val="0"/>
        </w:trPr>
        <w:tc>
          <w:tcPr>
            <w:vMerge w:val="restart"/>
            <w:shd w:fill="fff2cc" w:val="clear"/>
            <w:vAlign w:val="center"/>
          </w:tcPr>
          <w:p w:rsidR="00000000" w:rsidDel="00000000" w:rsidP="00000000" w:rsidRDefault="00000000" w:rsidRPr="00000000" w14:paraId="0000000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Yarıyıl</w:t>
            </w:r>
          </w:p>
        </w:tc>
        <w:tc>
          <w:tcPr>
            <w:gridSpan w:val="2"/>
            <w:shd w:fill="fff2cc" w:val="clear"/>
            <w:vAlign w:val="center"/>
          </w:tcPr>
          <w:p w:rsidR="00000000" w:rsidDel="00000000" w:rsidP="00000000" w:rsidRDefault="00000000" w:rsidRPr="00000000" w14:paraId="0000000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Haftalık Ders Saati</w:t>
            </w:r>
          </w:p>
        </w:tc>
        <w:tc>
          <w:tcPr>
            <w:vMerge w:val="restart"/>
            <w:shd w:fill="fff2cc" w:val="clear"/>
            <w:vAlign w:val="center"/>
          </w:tcPr>
          <w:p w:rsidR="00000000" w:rsidDel="00000000" w:rsidP="00000000" w:rsidRDefault="00000000" w:rsidRPr="00000000" w14:paraId="0000000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w:t>
            </w:r>
          </w:p>
        </w:tc>
      </w:tr>
      <w:tr>
        <w:trPr>
          <w:cantSplit w:val="0"/>
          <w:trHeight w:val="312" w:hRule="atLeast"/>
          <w:tblHeader w:val="0"/>
        </w:trPr>
        <w:tc>
          <w:tcPr>
            <w:vMerge w:val="continue"/>
            <w:shd w:fill="fff2cc" w:val="cle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fff2cc" w:val="clear"/>
            <w:vAlign w:val="center"/>
          </w:tcPr>
          <w:p w:rsidR="00000000" w:rsidDel="00000000" w:rsidP="00000000" w:rsidRDefault="00000000" w:rsidRPr="00000000" w14:paraId="0000000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Teorik</w:t>
            </w:r>
          </w:p>
        </w:tc>
        <w:tc>
          <w:tcPr>
            <w:shd w:fill="fff2cc" w:val="clear"/>
            <w:vAlign w:val="center"/>
          </w:tcPr>
          <w:p w:rsidR="00000000" w:rsidDel="00000000" w:rsidP="00000000" w:rsidRDefault="00000000" w:rsidRPr="00000000" w14:paraId="0000000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Uygulama</w:t>
            </w:r>
          </w:p>
        </w:tc>
        <w:tc>
          <w:tcPr>
            <w:vMerge w:val="continue"/>
            <w:shd w:fill="fff2cc"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1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vAlign w:val="center"/>
          </w:tcPr>
          <w:p w:rsidR="00000000" w:rsidDel="00000000" w:rsidP="00000000" w:rsidRDefault="00000000" w:rsidRPr="00000000" w14:paraId="0000001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center"/>
          </w:tcPr>
          <w:p w:rsidR="00000000" w:rsidDel="00000000" w:rsidP="00000000" w:rsidRDefault="00000000" w:rsidRPr="00000000" w14:paraId="0000001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01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r>
    </w:tbl>
    <w:p w:rsidR="00000000" w:rsidDel="00000000" w:rsidP="00000000" w:rsidRDefault="00000000" w:rsidRPr="00000000" w14:paraId="00000015">
      <w:pPr>
        <w:spacing w:after="0" w:line="240" w:lineRule="auto"/>
        <w:rPr>
          <w:sz w:val="10"/>
          <w:szCs w:val="10"/>
        </w:rPr>
      </w:pPr>
      <w:r w:rsidDel="00000000" w:rsidR="00000000" w:rsidRPr="00000000">
        <w:rPr>
          <w:rtl w:val="0"/>
        </w:rPr>
      </w:r>
    </w:p>
    <w:tbl>
      <w:tblPr>
        <w:tblStyle w:val="Table3"/>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924"/>
        <w:gridCol w:w="2456"/>
        <w:gridCol w:w="2268"/>
        <w:gridCol w:w="2976"/>
        <w:tblGridChange w:id="0">
          <w:tblGrid>
            <w:gridCol w:w="1924"/>
            <w:gridCol w:w="2456"/>
            <w:gridCol w:w="2268"/>
            <w:gridCol w:w="2976"/>
          </w:tblGrid>
        </w:tblGridChange>
      </w:tblGrid>
      <w:tr>
        <w:trPr>
          <w:cantSplit w:val="0"/>
          <w:tblHeader w:val="0"/>
        </w:trPr>
        <w:tc>
          <w:tcPr>
            <w:shd w:fill="fff2cc" w:val="clear"/>
            <w:vAlign w:val="center"/>
          </w:tcPr>
          <w:p w:rsidR="00000000" w:rsidDel="00000000" w:rsidP="00000000" w:rsidRDefault="00000000" w:rsidRPr="00000000" w14:paraId="00000016">
            <w:pPr>
              <w:jc w:val="center"/>
              <w:rPr>
                <w:rFonts w:ascii="Times New Roman" w:cs="Times New Roman" w:eastAsia="Times New Roman" w:hAnsi="Times New Roman"/>
                <w:b w:val="1"/>
                <w:sz w:val="20"/>
                <w:szCs w:val="20"/>
              </w:rPr>
            </w:pPr>
            <w:r w:rsidDel="00000000" w:rsidR="00000000" w:rsidRPr="00000000">
              <w:rPr>
                <w:b w:val="1"/>
                <w:sz w:val="20"/>
                <w:szCs w:val="20"/>
                <w:rtl w:val="0"/>
              </w:rPr>
              <w:t xml:space="preserve">Temel Eğitim  </w:t>
            </w:r>
            <w:r w:rsidDel="00000000" w:rsidR="00000000" w:rsidRPr="00000000">
              <w:rPr>
                <w:rtl w:val="0"/>
              </w:rPr>
            </w:r>
          </w:p>
        </w:tc>
        <w:tc>
          <w:tcPr>
            <w:shd w:fill="fff2cc" w:val="clear"/>
            <w:vAlign w:val="center"/>
          </w:tcPr>
          <w:p w:rsidR="00000000" w:rsidDel="00000000" w:rsidP="00000000" w:rsidRDefault="00000000" w:rsidRPr="00000000" w14:paraId="00000017">
            <w:pPr>
              <w:jc w:val="center"/>
              <w:rPr>
                <w:rFonts w:ascii="Times New Roman" w:cs="Times New Roman" w:eastAsia="Times New Roman" w:hAnsi="Times New Roman"/>
                <w:b w:val="1"/>
                <w:sz w:val="20"/>
                <w:szCs w:val="20"/>
              </w:rPr>
            </w:pPr>
            <w:r w:rsidDel="00000000" w:rsidR="00000000" w:rsidRPr="00000000">
              <w:rPr>
                <w:b w:val="1"/>
                <w:sz w:val="20"/>
                <w:szCs w:val="20"/>
                <w:rtl w:val="0"/>
              </w:rPr>
              <w:t xml:space="preserve">Sanat  </w:t>
            </w:r>
            <w:r w:rsidDel="00000000" w:rsidR="00000000" w:rsidRPr="00000000">
              <w:rPr>
                <w:rtl w:val="0"/>
              </w:rPr>
            </w:r>
          </w:p>
        </w:tc>
        <w:tc>
          <w:tcPr>
            <w:shd w:fill="fff2cc" w:val="clear"/>
            <w:vAlign w:val="center"/>
          </w:tcPr>
          <w:p w:rsidR="00000000" w:rsidDel="00000000" w:rsidP="00000000" w:rsidRDefault="00000000" w:rsidRPr="00000000" w14:paraId="0000001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Tasarım</w:t>
            </w:r>
          </w:p>
        </w:tc>
        <w:tc>
          <w:tcPr>
            <w:shd w:fill="fff2cc" w:val="clear"/>
            <w:vAlign w:val="center"/>
          </w:tcPr>
          <w:p w:rsidR="00000000" w:rsidDel="00000000" w:rsidP="00000000" w:rsidRDefault="00000000" w:rsidRPr="00000000" w14:paraId="00000019">
            <w:pPr>
              <w:jc w:val="center"/>
              <w:rPr>
                <w:rFonts w:ascii="Times New Roman" w:cs="Times New Roman" w:eastAsia="Times New Roman" w:hAnsi="Times New Roman"/>
                <w:b w:val="1"/>
                <w:sz w:val="20"/>
                <w:szCs w:val="20"/>
              </w:rPr>
            </w:pPr>
            <w:r w:rsidDel="00000000" w:rsidR="00000000" w:rsidRPr="00000000">
              <w:rPr>
                <w:b w:val="1"/>
                <w:sz w:val="20"/>
                <w:szCs w:val="20"/>
                <w:rtl w:val="0"/>
              </w:rPr>
              <w:t xml:space="preserve">Sosyal Bilimler</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1A">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1B">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tl w:val="0"/>
              </w:rPr>
            </w:r>
          </w:p>
        </w:tc>
        <w:tc>
          <w:tcPr>
            <w:vAlign w:val="center"/>
          </w:tcPr>
          <w:p w:rsidR="00000000" w:rsidDel="00000000" w:rsidP="00000000" w:rsidRDefault="00000000" w:rsidRPr="00000000" w14:paraId="0000001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01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bl>
    <w:p w:rsidR="00000000" w:rsidDel="00000000" w:rsidP="00000000" w:rsidRDefault="00000000" w:rsidRPr="00000000" w14:paraId="0000001E">
      <w:pPr>
        <w:spacing w:after="0" w:line="240" w:lineRule="auto"/>
        <w:rPr>
          <w:sz w:val="10"/>
          <w:szCs w:val="10"/>
        </w:rPr>
      </w:pPr>
      <w:r w:rsidDel="00000000" w:rsidR="00000000" w:rsidRPr="00000000">
        <w:rPr>
          <w:rtl w:val="0"/>
        </w:rPr>
      </w:r>
    </w:p>
    <w:tbl>
      <w:tblPr>
        <w:tblStyle w:val="Table4"/>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3208"/>
        <w:gridCol w:w="3208"/>
        <w:gridCol w:w="3208"/>
        <w:tblGridChange w:id="0">
          <w:tblGrid>
            <w:gridCol w:w="3208"/>
            <w:gridCol w:w="3208"/>
            <w:gridCol w:w="3208"/>
          </w:tblGrid>
        </w:tblGridChange>
      </w:tblGrid>
      <w:tr>
        <w:trPr>
          <w:cantSplit w:val="0"/>
          <w:trHeight w:val="312" w:hRule="atLeast"/>
          <w:tblHeader w:val="0"/>
        </w:trPr>
        <w:tc>
          <w:tcPr>
            <w:shd w:fill="fff2cc" w:val="clear"/>
            <w:vAlign w:val="center"/>
          </w:tcPr>
          <w:p w:rsidR="00000000" w:rsidDel="00000000" w:rsidP="00000000" w:rsidRDefault="00000000" w:rsidRPr="00000000" w14:paraId="0000001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Dili</w:t>
            </w:r>
          </w:p>
        </w:tc>
        <w:tc>
          <w:tcPr>
            <w:shd w:fill="fff2cc" w:val="clear"/>
            <w:vAlign w:val="center"/>
          </w:tcPr>
          <w:p w:rsidR="00000000" w:rsidDel="00000000" w:rsidP="00000000" w:rsidRDefault="00000000" w:rsidRPr="00000000" w14:paraId="0000002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Seviyesi</w:t>
            </w:r>
          </w:p>
        </w:tc>
        <w:tc>
          <w:tcPr>
            <w:shd w:fill="fff2cc" w:val="clear"/>
            <w:vAlign w:val="center"/>
          </w:tcPr>
          <w:p w:rsidR="00000000" w:rsidDel="00000000" w:rsidP="00000000" w:rsidRDefault="00000000" w:rsidRPr="00000000" w14:paraId="0000002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Türü</w:t>
            </w:r>
          </w:p>
        </w:tc>
      </w:tr>
      <w:tr>
        <w:trPr>
          <w:cantSplit w:val="0"/>
          <w:trHeight w:val="397" w:hRule="atLeast"/>
          <w:tblHeader w:val="0"/>
        </w:trPr>
        <w:tc>
          <w:tcPr>
            <w:vAlign w:val="center"/>
          </w:tcPr>
          <w:p w:rsidR="00000000" w:rsidDel="00000000" w:rsidP="00000000" w:rsidRDefault="00000000" w:rsidRPr="00000000" w14:paraId="0000002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Türkçe</w:t>
            </w:r>
          </w:p>
        </w:tc>
        <w:tc>
          <w:tcPr>
            <w:vAlign w:val="center"/>
          </w:tcPr>
          <w:p w:rsidR="00000000" w:rsidDel="00000000" w:rsidP="00000000" w:rsidRDefault="00000000" w:rsidRPr="00000000" w14:paraId="0000002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Lisans</w:t>
            </w:r>
          </w:p>
        </w:tc>
        <w:tc>
          <w:tcPr>
            <w:vAlign w:val="center"/>
          </w:tcPr>
          <w:p w:rsidR="00000000" w:rsidDel="00000000" w:rsidP="00000000" w:rsidRDefault="00000000" w:rsidRPr="00000000" w14:paraId="0000002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Seçmeli</w:t>
            </w:r>
          </w:p>
        </w:tc>
      </w:tr>
    </w:tbl>
    <w:p w:rsidR="00000000" w:rsidDel="00000000" w:rsidP="00000000" w:rsidRDefault="00000000" w:rsidRPr="00000000" w14:paraId="00000025">
      <w:pPr>
        <w:spacing w:after="0" w:line="240" w:lineRule="auto"/>
        <w:rPr>
          <w:sz w:val="10"/>
          <w:szCs w:val="10"/>
        </w:rPr>
      </w:pPr>
      <w:r w:rsidDel="00000000" w:rsidR="00000000" w:rsidRPr="00000000">
        <w:rPr>
          <w:rtl w:val="0"/>
        </w:rPr>
      </w:r>
    </w:p>
    <w:p w:rsidR="00000000" w:rsidDel="00000000" w:rsidP="00000000" w:rsidRDefault="00000000" w:rsidRPr="00000000" w14:paraId="00000026">
      <w:pPr>
        <w:spacing w:after="0" w:line="240" w:lineRule="auto"/>
        <w:rPr>
          <w:sz w:val="10"/>
          <w:szCs w:val="10"/>
        </w:rPr>
      </w:pPr>
      <w:r w:rsidDel="00000000" w:rsidR="00000000" w:rsidRPr="00000000">
        <w:rPr>
          <w:rtl w:val="0"/>
        </w:rPr>
      </w:r>
    </w:p>
    <w:tbl>
      <w:tblPr>
        <w:tblStyle w:val="Table5"/>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112"/>
        <w:gridCol w:w="7512"/>
        <w:tblGridChange w:id="0">
          <w:tblGrid>
            <w:gridCol w:w="2112"/>
            <w:gridCol w:w="7512"/>
          </w:tblGrid>
        </w:tblGridChange>
      </w:tblGrid>
      <w:tr>
        <w:trPr>
          <w:cantSplit w:val="0"/>
          <w:trHeight w:val="421" w:hRule="atLeast"/>
          <w:tblHeader w:val="0"/>
        </w:trPr>
        <w:tc>
          <w:tcPr>
            <w:shd w:fill="fff2cc" w:val="clear"/>
            <w:vAlign w:val="center"/>
          </w:tcPr>
          <w:p w:rsidR="00000000" w:rsidDel="00000000" w:rsidP="00000000" w:rsidRDefault="00000000" w:rsidRPr="00000000" w14:paraId="0000002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Önkoşul Dersleri</w:t>
            </w:r>
          </w:p>
        </w:tc>
        <w:tc>
          <w:tcPr>
            <w:shd w:fill="ffffff" w:val="clear"/>
            <w:vAlign w:val="center"/>
          </w:tcPr>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rtl w:val="0"/>
              </w:rPr>
            </w:r>
          </w:p>
        </w:tc>
      </w:tr>
      <w:tr>
        <w:trPr>
          <w:cantSplit w:val="0"/>
          <w:trHeight w:val="1012" w:hRule="atLeast"/>
          <w:tblHeader w:val="0"/>
        </w:trPr>
        <w:tc>
          <w:tcPr>
            <w:shd w:fill="fff2cc" w:val="clear"/>
            <w:vAlign w:val="center"/>
          </w:tcPr>
          <w:p w:rsidR="00000000" w:rsidDel="00000000" w:rsidP="00000000" w:rsidRDefault="00000000" w:rsidRPr="00000000" w14:paraId="0000002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Amacı</w:t>
            </w:r>
          </w:p>
        </w:tc>
        <w:tc>
          <w:tcPr>
            <w:shd w:fill="ffffff" w:val="clear"/>
            <w:vAlign w:val="center"/>
          </w:tcPr>
          <w:p w:rsidR="00000000" w:rsidDel="00000000" w:rsidP="00000000" w:rsidRDefault="00000000" w:rsidRPr="00000000" w14:paraId="0000002A">
            <w:pPr>
              <w:jc w:val="both"/>
              <w:rPr>
                <w:rFonts w:ascii="Times New Roman" w:cs="Times New Roman" w:eastAsia="Times New Roman" w:hAnsi="Times New Roman"/>
                <w:sz w:val="20"/>
                <w:szCs w:val="20"/>
              </w:rPr>
            </w:pPr>
            <w:r w:rsidDel="00000000" w:rsidR="00000000" w:rsidRPr="00000000">
              <w:rPr>
                <w:color w:val="000000"/>
                <w:sz w:val="20"/>
                <w:szCs w:val="20"/>
                <w:rtl w:val="0"/>
              </w:rPr>
              <w:t xml:space="preserve">Zekâ ve yapay zekâ tanımları doğrultusunda yapay zekânın genel zekâya ulaşabilme fikrine yönelik eleştirel yaklaşımları değerlendirebilme, Yapay zekâ modellerini tanıyarak yapay zekânın günümüzdeki hızlı gelişimini/evrimini anlayabilme. Yapay zekânın sanatta yeni araçsal kullanım alanları oluşturabilmesini hem teorik hem de uygulamalı olarak kavrayabilme.</w:t>
            </w:r>
            <w:r w:rsidDel="00000000" w:rsidR="00000000" w:rsidRPr="00000000">
              <w:rPr>
                <w:rtl w:val="0"/>
              </w:rPr>
            </w:r>
          </w:p>
        </w:tc>
      </w:tr>
      <w:tr>
        <w:trPr>
          <w:cantSplit w:val="0"/>
          <w:trHeight w:val="984" w:hRule="atLeast"/>
          <w:tblHeader w:val="0"/>
        </w:trPr>
        <w:tc>
          <w:tcPr>
            <w:shd w:fill="fff2cc" w:val="clear"/>
            <w:vAlign w:val="center"/>
          </w:tcPr>
          <w:p w:rsidR="00000000" w:rsidDel="00000000" w:rsidP="00000000" w:rsidRDefault="00000000" w:rsidRPr="00000000" w14:paraId="0000002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Kısa İçeriği</w:t>
            </w:r>
          </w:p>
        </w:tc>
        <w:tc>
          <w:tcPr>
            <w:shd w:fill="ffffff" w:val="clear"/>
            <w:vAlign w:val="center"/>
          </w:tcPr>
          <w:p w:rsidR="00000000" w:rsidDel="00000000" w:rsidP="00000000" w:rsidRDefault="00000000" w:rsidRPr="00000000" w14:paraId="0000002C">
            <w:pPr>
              <w:jc w:val="both"/>
              <w:rPr>
                <w:rFonts w:ascii="Times New Roman" w:cs="Times New Roman" w:eastAsia="Times New Roman" w:hAnsi="Times New Roman"/>
                <w:sz w:val="20"/>
                <w:szCs w:val="20"/>
              </w:rPr>
            </w:pPr>
            <w:r w:rsidDel="00000000" w:rsidR="00000000" w:rsidRPr="00000000">
              <w:rPr>
                <w:color w:val="000000"/>
                <w:sz w:val="20"/>
                <w:szCs w:val="20"/>
                <w:rtl w:val="0"/>
              </w:rPr>
              <w:t xml:space="preserve">Yapay zekânın tanımı ve yapay zekâ türleri, yapay zekânın bilim ve sanatta uygulama alanlarının tarihsel gelişimi, Yapay zekâ sanatçılarını ve çalışmalarını inceleme ve yorumlama, Yapay zekâ ile metin, görsel, hareketli görüntü ve ağ uygulamaları üretme.</w:t>
            </w:r>
            <w:r w:rsidDel="00000000" w:rsidR="00000000" w:rsidRPr="00000000">
              <w:rPr>
                <w:rtl w:val="0"/>
              </w:rPr>
            </w:r>
          </w:p>
        </w:tc>
      </w:tr>
    </w:tbl>
    <w:p w:rsidR="00000000" w:rsidDel="00000000" w:rsidP="00000000" w:rsidRDefault="00000000" w:rsidRPr="00000000" w14:paraId="0000002D">
      <w:pPr>
        <w:spacing w:after="0" w:line="240" w:lineRule="auto"/>
        <w:rPr>
          <w:sz w:val="10"/>
          <w:szCs w:val="10"/>
        </w:rPr>
      </w:pPr>
      <w:r w:rsidDel="00000000" w:rsidR="00000000" w:rsidRPr="00000000">
        <w:rPr>
          <w:rtl w:val="0"/>
        </w:rPr>
      </w:r>
    </w:p>
    <w:tbl>
      <w:tblPr>
        <w:tblStyle w:val="Table6"/>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417"/>
        <w:gridCol w:w="4955"/>
        <w:gridCol w:w="1417"/>
        <w:gridCol w:w="1417"/>
        <w:gridCol w:w="1418"/>
        <w:tblGridChange w:id="0">
          <w:tblGrid>
            <w:gridCol w:w="417"/>
            <w:gridCol w:w="4955"/>
            <w:gridCol w:w="1417"/>
            <w:gridCol w:w="1417"/>
            <w:gridCol w:w="1418"/>
          </w:tblGrid>
        </w:tblGridChange>
      </w:tblGrid>
      <w:tr>
        <w:trPr>
          <w:cantSplit w:val="0"/>
          <w:trHeight w:val="312" w:hRule="atLeast"/>
          <w:tblHeader w:val="0"/>
        </w:trPr>
        <w:tc>
          <w:tcPr>
            <w:gridSpan w:val="2"/>
            <w:shd w:fill="fff2cc" w:val="clear"/>
            <w:vAlign w:val="center"/>
          </w:tcPr>
          <w:p w:rsidR="00000000" w:rsidDel="00000000" w:rsidP="00000000" w:rsidRDefault="00000000" w:rsidRPr="00000000" w14:paraId="0000002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Öğrenim Çıktıları</w:t>
            </w:r>
          </w:p>
        </w:tc>
        <w:tc>
          <w:tcPr>
            <w:shd w:fill="fff2cc" w:val="clear"/>
            <w:vAlign w:val="center"/>
          </w:tcPr>
          <w:p w:rsidR="00000000" w:rsidDel="00000000" w:rsidP="00000000" w:rsidRDefault="00000000" w:rsidRPr="00000000" w14:paraId="0000003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Katkı Sağladığı PÇ/PÇ’ler</w:t>
            </w:r>
          </w:p>
        </w:tc>
        <w:tc>
          <w:tcPr>
            <w:shd w:fill="fff2cc" w:val="clear"/>
            <w:vAlign w:val="center"/>
          </w:tcPr>
          <w:p w:rsidR="00000000" w:rsidDel="00000000" w:rsidP="00000000" w:rsidRDefault="00000000" w:rsidRPr="00000000" w14:paraId="0000003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Öğretim Yöntemleri *</w:t>
            </w:r>
          </w:p>
        </w:tc>
        <w:tc>
          <w:tcPr>
            <w:shd w:fill="fff2cc" w:val="clear"/>
            <w:vAlign w:val="center"/>
          </w:tcPr>
          <w:p w:rsidR="00000000" w:rsidDel="00000000" w:rsidP="00000000" w:rsidRDefault="00000000" w:rsidRPr="00000000" w14:paraId="0000003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Ölçme Yöntemleri **</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33">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left w:color="000000" w:space="0" w:sz="0" w:val="nil"/>
            </w:tcBorders>
            <w:shd w:fill="ffffff" w:val="clear"/>
            <w:vAlign w:val="center"/>
          </w:tcPr>
          <w:p w:rsidR="00000000" w:rsidDel="00000000" w:rsidP="00000000" w:rsidRDefault="00000000" w:rsidRPr="00000000" w14:paraId="00000034">
            <w:pPr>
              <w:tabs>
                <w:tab w:val="left" w:leader="none" w:pos="7800"/>
              </w:tabs>
              <w:rPr>
                <w:sz w:val="20"/>
                <w:szCs w:val="20"/>
              </w:rPr>
            </w:pPr>
            <w:r w:rsidDel="00000000" w:rsidR="00000000" w:rsidRPr="00000000">
              <w:rPr>
                <w:rtl w:val="0"/>
              </w:rPr>
            </w:r>
          </w:p>
          <w:p w:rsidR="00000000" w:rsidDel="00000000" w:rsidP="00000000" w:rsidRDefault="00000000" w:rsidRPr="00000000" w14:paraId="00000035">
            <w:pPr>
              <w:tabs>
                <w:tab w:val="left" w:leader="none" w:pos="7800"/>
              </w:tabs>
              <w:rPr>
                <w:sz w:val="20"/>
                <w:szCs w:val="20"/>
              </w:rPr>
            </w:pPr>
            <w:r w:rsidDel="00000000" w:rsidR="00000000" w:rsidRPr="00000000">
              <w:rPr>
                <w:sz w:val="20"/>
                <w:szCs w:val="20"/>
                <w:rtl w:val="0"/>
              </w:rPr>
              <w:t xml:space="preserve">Yapay zekâ hakkındaki teknolojik gelişmelerin takip edilmesi doğrultusunda insan varlığı ve yapay zekâ varlığı arasında ontolojik karşılaştırmalar yaparak, organik ve inorganik yaşam formlarına dair eleştirel düşünce geliştirmeyi sağlar.</w:t>
            </w:r>
          </w:p>
          <w:p w:rsidR="00000000" w:rsidDel="00000000" w:rsidP="00000000" w:rsidRDefault="00000000" w:rsidRPr="00000000" w14:paraId="00000036">
            <w:pPr>
              <w:shd w:fill="ffffff" w:val="clear"/>
              <w:jc w:val="both"/>
              <w:rPr>
                <w:rFonts w:ascii="Times New Roman" w:cs="Times New Roman" w:eastAsia="Times New Roman" w:hAnsi="Times New Roman"/>
                <w:color w:val="000000"/>
                <w:sz w:val="20"/>
                <w:szCs w:val="20"/>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3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PÇ3, PÇ4, PÇ5</w:t>
            </w:r>
          </w:p>
        </w:tc>
        <w:tc>
          <w:tcPr>
            <w:shd w:fill="ffffff" w:val="clear"/>
            <w:vAlign w:val="center"/>
          </w:tcPr>
          <w:p w:rsidR="00000000" w:rsidDel="00000000" w:rsidP="00000000" w:rsidRDefault="00000000" w:rsidRPr="00000000" w14:paraId="00000038">
            <w:pPr>
              <w:jc w:val="center"/>
              <w:rPr/>
            </w:pPr>
            <w:r w:rsidDel="00000000" w:rsidR="00000000" w:rsidRPr="00000000">
              <w:rPr>
                <w:rtl w:val="0"/>
              </w:rPr>
              <w:t xml:space="preserve">1, 2, 4, </w:t>
            </w:r>
          </w:p>
          <w:p w:rsidR="00000000" w:rsidDel="00000000" w:rsidP="00000000" w:rsidRDefault="00000000" w:rsidRPr="00000000" w14:paraId="00000039">
            <w:pPr>
              <w:jc w:val="center"/>
              <w:rPr>
                <w:rFonts w:ascii="Times New Roman" w:cs="Times New Roman" w:eastAsia="Times New Roman" w:hAnsi="Times New Roman"/>
                <w:sz w:val="20"/>
                <w:szCs w:val="20"/>
              </w:rPr>
            </w:pPr>
            <w:r w:rsidDel="00000000" w:rsidR="00000000" w:rsidRPr="00000000">
              <w:rPr>
                <w:rtl w:val="0"/>
              </w:rPr>
              <w:t xml:space="preserve">5, 11, 13</w:t>
            </w:r>
            <w:r w:rsidDel="00000000" w:rsidR="00000000" w:rsidRPr="00000000">
              <w:rPr>
                <w:rtl w:val="0"/>
              </w:rPr>
            </w:r>
          </w:p>
        </w:tc>
        <w:tc>
          <w:tcPr>
            <w:shd w:fill="ffffff" w:val="clear"/>
            <w:vAlign w:val="center"/>
          </w:tcPr>
          <w:p w:rsidR="00000000" w:rsidDel="00000000" w:rsidP="00000000" w:rsidRDefault="00000000" w:rsidRPr="00000000" w14:paraId="0000003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3B">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left w:color="000000" w:space="0" w:sz="0" w:val="nil"/>
            </w:tcBorders>
            <w:shd w:fill="ffffff" w:val="clear"/>
            <w:vAlign w:val="center"/>
          </w:tcPr>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Günümüz dijital çağını anlama ve içselleştirme pratikleri edinmeyi sağlar.</w:t>
            </w:r>
          </w:p>
          <w:p w:rsidR="00000000" w:rsidDel="00000000" w:rsidP="00000000" w:rsidRDefault="00000000" w:rsidRPr="00000000" w14:paraId="0000003E">
            <w:pPr>
              <w:rPr>
                <w:rFonts w:ascii="Times New Roman" w:cs="Times New Roman" w:eastAsia="Times New Roman" w:hAnsi="Times New Roman"/>
                <w:sz w:val="20"/>
                <w:szCs w:val="20"/>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3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PÇ3, PÇ4, PÇ5</w:t>
            </w:r>
          </w:p>
        </w:tc>
        <w:tc>
          <w:tcPr>
            <w:shd w:fill="ffffff" w:val="clear"/>
            <w:vAlign w:val="center"/>
          </w:tcPr>
          <w:p w:rsidR="00000000" w:rsidDel="00000000" w:rsidP="00000000" w:rsidRDefault="00000000" w:rsidRPr="00000000" w14:paraId="00000040">
            <w:pPr>
              <w:jc w:val="center"/>
              <w:rPr/>
            </w:pPr>
            <w:r w:rsidDel="00000000" w:rsidR="00000000" w:rsidRPr="00000000">
              <w:rPr>
                <w:rtl w:val="0"/>
              </w:rPr>
              <w:t xml:space="preserve">1, 2, 5, 11, </w:t>
            </w:r>
          </w:p>
          <w:p w:rsidR="00000000" w:rsidDel="00000000" w:rsidP="00000000" w:rsidRDefault="00000000" w:rsidRPr="00000000" w14:paraId="00000041">
            <w:pPr>
              <w:jc w:val="center"/>
              <w:rPr/>
            </w:pPr>
            <w:r w:rsidDel="00000000" w:rsidR="00000000" w:rsidRPr="00000000">
              <w:rPr>
                <w:rtl w:val="0"/>
              </w:rPr>
              <w:t xml:space="preserve">12, 13</w:t>
            </w:r>
          </w:p>
        </w:tc>
        <w:tc>
          <w:tcPr>
            <w:shd w:fill="ffffff" w:val="clear"/>
            <w:vAlign w:val="center"/>
          </w:tcPr>
          <w:p w:rsidR="00000000" w:rsidDel="00000000" w:rsidP="00000000" w:rsidRDefault="00000000" w:rsidRPr="00000000" w14:paraId="0000004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 I</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43">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left w:color="000000" w:space="0" w:sz="0" w:val="nil"/>
            </w:tcBorders>
            <w:shd w:fill="ffffff" w:val="clear"/>
            <w:vAlign w:val="center"/>
          </w:tcPr>
          <w:p w:rsidR="00000000" w:rsidDel="00000000" w:rsidP="00000000" w:rsidRDefault="00000000" w:rsidRPr="00000000" w14:paraId="00000044">
            <w:pPr>
              <w:shd w:fill="fafafa" w:val="clear"/>
              <w:jc w:val="both"/>
              <w:rPr>
                <w:sz w:val="20"/>
                <w:szCs w:val="20"/>
              </w:rPr>
            </w:pPr>
            <w:r w:rsidDel="00000000" w:rsidR="00000000" w:rsidRPr="00000000">
              <w:rPr>
                <w:rtl w:val="0"/>
              </w:rPr>
            </w:r>
          </w:p>
          <w:p w:rsidR="00000000" w:rsidDel="00000000" w:rsidP="00000000" w:rsidRDefault="00000000" w:rsidRPr="00000000" w14:paraId="00000045">
            <w:pPr>
              <w:shd w:fill="fafafa" w:val="clear"/>
              <w:jc w:val="both"/>
              <w:rPr>
                <w:sz w:val="20"/>
                <w:szCs w:val="20"/>
              </w:rPr>
            </w:pPr>
            <w:r w:rsidDel="00000000" w:rsidR="00000000" w:rsidRPr="00000000">
              <w:rPr>
                <w:sz w:val="20"/>
                <w:szCs w:val="20"/>
                <w:rtl w:val="0"/>
              </w:rPr>
              <w:t xml:space="preserve">Dijital ve yapay zekâ teknolojileri eşliğinde hibrit (endüstri ve endüstri sonrası) teknoloji uygulamalarının sanattaki kullanım alanları keşfedilir.</w:t>
            </w:r>
          </w:p>
          <w:p w:rsidR="00000000" w:rsidDel="00000000" w:rsidP="00000000" w:rsidRDefault="00000000" w:rsidRPr="00000000" w14:paraId="00000046">
            <w:pPr>
              <w:shd w:fill="fafafa" w:val="clear"/>
              <w:jc w:val="both"/>
              <w:rPr>
                <w:rFonts w:ascii="Times New Roman" w:cs="Times New Roman" w:eastAsia="Times New Roman" w:hAnsi="Times New Roman"/>
                <w:sz w:val="20"/>
                <w:szCs w:val="20"/>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4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PÇ3, PÇ4, </w:t>
            </w:r>
          </w:p>
          <w:p w:rsidR="00000000" w:rsidDel="00000000" w:rsidP="00000000" w:rsidRDefault="00000000" w:rsidRPr="00000000" w14:paraId="0000004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PÇ5, PÇ6</w:t>
            </w:r>
          </w:p>
        </w:tc>
        <w:tc>
          <w:tcPr>
            <w:shd w:fill="ffffff" w:val="clear"/>
            <w:vAlign w:val="center"/>
          </w:tcPr>
          <w:p w:rsidR="00000000" w:rsidDel="00000000" w:rsidP="00000000" w:rsidRDefault="00000000" w:rsidRPr="00000000" w14:paraId="00000049">
            <w:pPr>
              <w:jc w:val="center"/>
              <w:rPr/>
            </w:pPr>
            <w:r w:rsidDel="00000000" w:rsidR="00000000" w:rsidRPr="00000000">
              <w:rPr>
                <w:rtl w:val="0"/>
              </w:rPr>
              <w:t xml:space="preserve">1, 2, 5, 6, </w:t>
            </w:r>
          </w:p>
          <w:p w:rsidR="00000000" w:rsidDel="00000000" w:rsidP="00000000" w:rsidRDefault="00000000" w:rsidRPr="00000000" w14:paraId="0000004A">
            <w:pPr>
              <w:jc w:val="center"/>
              <w:rPr/>
            </w:pPr>
            <w:r w:rsidDel="00000000" w:rsidR="00000000" w:rsidRPr="00000000">
              <w:rPr>
                <w:rtl w:val="0"/>
              </w:rPr>
              <w:t xml:space="preserve">7, 11, 13</w:t>
            </w:r>
          </w:p>
        </w:tc>
        <w:tc>
          <w:tcPr>
            <w:shd w:fill="ffffff" w:val="clear"/>
            <w:vAlign w:val="center"/>
          </w:tcPr>
          <w:p w:rsidR="00000000" w:rsidDel="00000000" w:rsidP="00000000" w:rsidRDefault="00000000" w:rsidRPr="00000000" w14:paraId="0000004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 J, K</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4C">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left w:color="000000" w:space="0" w:sz="0" w:val="nil"/>
            </w:tcBorders>
            <w:shd w:fill="ffffff" w:val="clea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Yapay zekânın sanattaki yeni araçsal dilinin disiplinlerarası boyutu sayesinde sanat uygulamaları olarak metinsel, görsel, hareketli görüntü ve ağsal yapay zekâ çevirileri yapılarak sanat mecralarındaki dönüşümler ve yenilikler kavranır.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5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PÇ6, PÇ7, </w:t>
            </w:r>
          </w:p>
          <w:p w:rsidR="00000000" w:rsidDel="00000000" w:rsidP="00000000" w:rsidRDefault="00000000" w:rsidRPr="00000000" w14:paraId="0000005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PÇ8, PÇ9</w:t>
            </w:r>
          </w:p>
        </w:tc>
        <w:tc>
          <w:tcPr>
            <w:shd w:fill="ffffff" w:val="clear"/>
            <w:vAlign w:val="center"/>
          </w:tcPr>
          <w:p w:rsidR="00000000" w:rsidDel="00000000" w:rsidP="00000000" w:rsidRDefault="00000000" w:rsidRPr="00000000" w14:paraId="00000052">
            <w:pPr>
              <w:jc w:val="center"/>
              <w:rPr/>
            </w:pPr>
            <w:r w:rsidDel="00000000" w:rsidR="00000000" w:rsidRPr="00000000">
              <w:rPr>
                <w:rtl w:val="0"/>
              </w:rPr>
              <w:t xml:space="preserve">2, 6, 10, </w:t>
            </w:r>
          </w:p>
          <w:p w:rsidR="00000000" w:rsidDel="00000000" w:rsidP="00000000" w:rsidRDefault="00000000" w:rsidRPr="00000000" w14:paraId="00000053">
            <w:pPr>
              <w:jc w:val="center"/>
              <w:rPr/>
            </w:pPr>
            <w:r w:rsidDel="00000000" w:rsidR="00000000" w:rsidRPr="00000000">
              <w:rPr>
                <w:rtl w:val="0"/>
              </w:rPr>
              <w:t xml:space="preserve">11,14</w:t>
            </w:r>
          </w:p>
        </w:tc>
        <w:tc>
          <w:tcPr>
            <w:shd w:fill="ffffff" w:val="clear"/>
            <w:vAlign w:val="center"/>
          </w:tcPr>
          <w:p w:rsidR="00000000" w:rsidDel="00000000" w:rsidP="00000000" w:rsidRDefault="00000000" w:rsidRPr="00000000" w14:paraId="0000005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J, K</w:t>
            </w:r>
          </w:p>
        </w:tc>
      </w:tr>
    </w:tbl>
    <w:p w:rsidR="00000000" w:rsidDel="00000000" w:rsidP="00000000" w:rsidRDefault="00000000" w:rsidRPr="00000000" w14:paraId="00000055">
      <w:pPr>
        <w:spacing w:after="0" w:line="240" w:lineRule="auto"/>
        <w:rPr>
          <w:sz w:val="20"/>
          <w:szCs w:val="20"/>
        </w:rPr>
        <w:sectPr>
          <w:footerReference r:id="rId8" w:type="default"/>
          <w:footerReference r:id="rId9" w:type="first"/>
          <w:pgSz w:h="16838" w:w="11906" w:orient="portrait"/>
          <w:pgMar w:bottom="425" w:top="425" w:left="1134" w:right="1134" w:header="0" w:footer="283"/>
          <w:pgNumType w:start="1"/>
        </w:sect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7"/>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112"/>
        <w:gridCol w:w="7512"/>
        <w:tblGridChange w:id="0">
          <w:tblGrid>
            <w:gridCol w:w="2112"/>
            <w:gridCol w:w="7512"/>
          </w:tblGrid>
        </w:tblGridChange>
      </w:tblGrid>
      <w:tr>
        <w:trPr>
          <w:cantSplit w:val="0"/>
          <w:trHeight w:val="567" w:hRule="atLeast"/>
          <w:tblHeader w:val="0"/>
        </w:trPr>
        <w:tc>
          <w:tcPr>
            <w:shd w:fill="fff2cc" w:val="clear"/>
            <w:vAlign w:val="center"/>
          </w:tcPr>
          <w:p w:rsidR="00000000" w:rsidDel="00000000" w:rsidP="00000000" w:rsidRDefault="00000000" w:rsidRPr="00000000" w14:paraId="0000005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Temel Ders kitabı</w:t>
            </w:r>
          </w:p>
        </w:tc>
        <w:tc>
          <w:tcPr>
            <w:shd w:fill="ffffff" w:val="clear"/>
            <w:vAlign w:val="center"/>
          </w:tcPr>
          <w:p w:rsidR="00000000" w:rsidDel="00000000" w:rsidP="00000000" w:rsidRDefault="00000000" w:rsidRPr="00000000" w14:paraId="00000058">
            <w:pPr>
              <w:pStyle w:val="Heading4"/>
              <w:spacing w:after="0" w:before="0" w:lineRule="auto"/>
              <w:rPr>
                <w:b w:val="0"/>
                <w:sz w:val="20"/>
                <w:szCs w:val="20"/>
              </w:rPr>
            </w:pPr>
            <w:r w:rsidDel="00000000" w:rsidR="00000000" w:rsidRPr="00000000">
              <w:rPr>
                <w:b w:val="0"/>
                <w:sz w:val="20"/>
                <w:szCs w:val="20"/>
                <w:rtl w:val="0"/>
              </w:rPr>
              <w:t xml:space="preserve">Arielli, E. (2022). ‘Chapter 3: Techno-animism and the Pygmalion Effect‘. in Artificial Aesthetics: A Critical Guide to AI, Media and Design. Manovich, L. &amp; Arielli, E.</w:t>
            </w:r>
          </w:p>
          <w:p w:rsidR="00000000" w:rsidDel="00000000" w:rsidP="00000000" w:rsidRDefault="00000000" w:rsidRPr="00000000" w14:paraId="00000059">
            <w:pPr>
              <w:pStyle w:val="Heading4"/>
              <w:spacing w:after="0" w:before="0" w:lineRule="auto"/>
              <w:rPr>
                <w:b w:val="0"/>
                <w:sz w:val="8"/>
                <w:szCs w:val="8"/>
              </w:rPr>
            </w:pPr>
            <w:r w:rsidDel="00000000" w:rsidR="00000000" w:rsidRPr="00000000">
              <w:rPr>
                <w:rtl w:val="0"/>
              </w:rPr>
            </w:r>
          </w:p>
          <w:p w:rsidR="00000000" w:rsidDel="00000000" w:rsidP="00000000" w:rsidRDefault="00000000" w:rsidRPr="00000000" w14:paraId="0000005A">
            <w:pPr>
              <w:pStyle w:val="Heading4"/>
              <w:spacing w:after="0" w:before="0" w:lineRule="auto"/>
              <w:rPr>
                <w:b w:val="0"/>
                <w:sz w:val="20"/>
                <w:szCs w:val="20"/>
              </w:rPr>
            </w:pPr>
            <w:r w:rsidDel="00000000" w:rsidR="00000000" w:rsidRPr="00000000">
              <w:rPr>
                <w:b w:val="0"/>
                <w:sz w:val="20"/>
                <w:szCs w:val="20"/>
                <w:rtl w:val="0"/>
              </w:rPr>
              <w:t xml:space="preserve">Kaku, M. (2021). Geleceğin Fiziği. (Çev: Yasemin Saraç ve Oymak Hüseyin Oymak), Ankara: ODTÜ Yayıncılık </w:t>
            </w:r>
          </w:p>
          <w:p w:rsidR="00000000" w:rsidDel="00000000" w:rsidP="00000000" w:rsidRDefault="00000000" w:rsidRPr="00000000" w14:paraId="0000005B">
            <w:pPr>
              <w:pStyle w:val="Heading4"/>
              <w:spacing w:after="0" w:before="0" w:lineRule="auto"/>
              <w:rPr>
                <w:b w:val="0"/>
                <w:sz w:val="8"/>
                <w:szCs w:val="8"/>
              </w:rPr>
            </w:pPr>
            <w:r w:rsidDel="00000000" w:rsidR="00000000" w:rsidRPr="00000000">
              <w:rPr>
                <w:rtl w:val="0"/>
              </w:rPr>
            </w:r>
          </w:p>
          <w:p w:rsidR="00000000" w:rsidDel="00000000" w:rsidP="00000000" w:rsidRDefault="00000000" w:rsidRPr="00000000" w14:paraId="0000005C">
            <w:pPr>
              <w:pStyle w:val="Heading4"/>
              <w:spacing w:after="0" w:before="0" w:lineRule="auto"/>
              <w:rPr>
                <w:b w:val="0"/>
                <w:sz w:val="20"/>
                <w:szCs w:val="20"/>
              </w:rPr>
            </w:pPr>
            <w:r w:rsidDel="00000000" w:rsidR="00000000" w:rsidRPr="00000000">
              <w:rPr>
                <w:b w:val="0"/>
                <w:sz w:val="20"/>
                <w:szCs w:val="20"/>
                <w:rtl w:val="0"/>
              </w:rPr>
              <w:t xml:space="preserve">Kaku, M. (2020). Zihnin Geleceği. (Çev: Emre Kumral), Ankara: ODTÜ Yayıncılık.</w:t>
            </w:r>
          </w:p>
          <w:p w:rsidR="00000000" w:rsidDel="00000000" w:rsidP="00000000" w:rsidRDefault="00000000" w:rsidRPr="00000000" w14:paraId="0000005D">
            <w:pPr>
              <w:pStyle w:val="Heading4"/>
              <w:spacing w:after="0" w:before="0" w:lineRule="auto"/>
              <w:rPr>
                <w:b w:val="0"/>
                <w:sz w:val="8"/>
                <w:szCs w:val="8"/>
              </w:rPr>
            </w:pPr>
            <w:r w:rsidDel="00000000" w:rsidR="00000000" w:rsidRPr="00000000">
              <w:rPr>
                <w:rtl w:val="0"/>
              </w:rPr>
            </w:r>
          </w:p>
          <w:p w:rsidR="00000000" w:rsidDel="00000000" w:rsidP="00000000" w:rsidRDefault="00000000" w:rsidRPr="00000000" w14:paraId="0000005E">
            <w:pPr>
              <w:pStyle w:val="Heading4"/>
              <w:spacing w:after="0" w:before="0" w:lineRule="auto"/>
              <w:rPr>
                <w:b w:val="0"/>
                <w:sz w:val="20"/>
                <w:szCs w:val="20"/>
              </w:rPr>
            </w:pPr>
            <w:r w:rsidDel="00000000" w:rsidR="00000000" w:rsidRPr="00000000">
              <w:rPr>
                <w:b w:val="0"/>
                <w:sz w:val="20"/>
                <w:szCs w:val="20"/>
                <w:rtl w:val="0"/>
              </w:rPr>
              <w:t xml:space="preserve">Lovelock, J. (2021). Novasen: Yaklaşan Hiperzekâ Çağı. (Çev: Ebru Kılıç), İstanbul: Kolektif Kitap.</w:t>
            </w:r>
          </w:p>
          <w:p w:rsidR="00000000" w:rsidDel="00000000" w:rsidP="00000000" w:rsidRDefault="00000000" w:rsidRPr="00000000" w14:paraId="0000005F">
            <w:pPr>
              <w:pStyle w:val="Heading4"/>
              <w:spacing w:after="0" w:before="0" w:lineRule="auto"/>
              <w:rPr>
                <w:b w:val="0"/>
                <w:sz w:val="8"/>
                <w:szCs w:val="8"/>
              </w:rPr>
            </w:pPr>
            <w:r w:rsidDel="00000000" w:rsidR="00000000" w:rsidRPr="00000000">
              <w:rPr>
                <w:rtl w:val="0"/>
              </w:rPr>
            </w:r>
          </w:p>
          <w:p w:rsidR="00000000" w:rsidDel="00000000" w:rsidP="00000000" w:rsidRDefault="00000000" w:rsidRPr="00000000" w14:paraId="00000060">
            <w:pPr>
              <w:pStyle w:val="Heading4"/>
              <w:spacing w:after="0" w:before="0" w:lineRule="auto"/>
              <w:rPr>
                <w:b w:val="0"/>
                <w:sz w:val="20"/>
                <w:szCs w:val="20"/>
              </w:rPr>
            </w:pPr>
            <w:r w:rsidDel="00000000" w:rsidR="00000000" w:rsidRPr="00000000">
              <w:rPr>
                <w:b w:val="0"/>
                <w:sz w:val="20"/>
                <w:szCs w:val="20"/>
                <w:rtl w:val="0"/>
              </w:rPr>
              <w:t xml:space="preserve">Rutsky, R. L. (1999). High Techne: Art and Technology from the Machine Aesthetic to the Posthuman. London: the University of Minnesota Press.</w:t>
            </w:r>
          </w:p>
          <w:p w:rsidR="00000000" w:rsidDel="00000000" w:rsidP="00000000" w:rsidRDefault="00000000" w:rsidRPr="00000000" w14:paraId="00000061">
            <w:pPr>
              <w:rPr>
                <w:rFonts w:ascii="Times New Roman" w:cs="Times New Roman" w:eastAsia="Times New Roman" w:hAnsi="Times New Roman"/>
                <w:sz w:val="20"/>
                <w:szCs w:val="20"/>
              </w:rPr>
            </w:pPr>
            <w:r w:rsidDel="00000000" w:rsidR="00000000" w:rsidRPr="00000000">
              <w:rPr>
                <w:rtl w:val="0"/>
              </w:rPr>
            </w:r>
          </w:p>
        </w:tc>
      </w:tr>
      <w:tr>
        <w:trPr>
          <w:cantSplit w:val="0"/>
          <w:trHeight w:val="843" w:hRule="atLeast"/>
          <w:tblHeader w:val="0"/>
        </w:trPr>
        <w:tc>
          <w:tcPr>
            <w:shd w:fill="fff2cc" w:val="clear"/>
            <w:vAlign w:val="center"/>
          </w:tcPr>
          <w:p w:rsidR="00000000" w:rsidDel="00000000" w:rsidP="00000000" w:rsidRDefault="00000000" w:rsidRPr="00000000" w14:paraId="0000006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Yardımcı Kaynaklar</w:t>
            </w:r>
          </w:p>
        </w:tc>
        <w:tc>
          <w:tcPr>
            <w:shd w:fill="ffffff" w:val="clear"/>
            <w:vAlign w:val="center"/>
          </w:tcPr>
          <w:p w:rsidR="00000000" w:rsidDel="00000000" w:rsidP="00000000" w:rsidRDefault="00000000" w:rsidRPr="00000000" w14:paraId="00000063">
            <w:pPr>
              <w:pStyle w:val="Heading4"/>
              <w:spacing w:after="0" w:before="0" w:lineRule="auto"/>
              <w:jc w:val="both"/>
              <w:rPr>
                <w:b w:val="0"/>
                <w:sz w:val="20"/>
                <w:szCs w:val="20"/>
              </w:rPr>
            </w:pPr>
            <w:r w:rsidDel="00000000" w:rsidR="00000000" w:rsidRPr="00000000">
              <w:rPr>
                <w:b w:val="0"/>
                <w:color w:val="000000"/>
                <w:sz w:val="20"/>
                <w:szCs w:val="20"/>
                <w:rtl w:val="0"/>
              </w:rPr>
              <w:t xml:space="preserve">Aşağıda örnek gösterilen kaynaklara benzer yapay zekâ ve dijital teknolojiler hakkında yazılan spesifik kitaplar, tezler, makaleler ve </w:t>
            </w:r>
            <w:r w:rsidDel="00000000" w:rsidR="00000000" w:rsidRPr="00000000">
              <w:rPr>
                <w:b w:val="0"/>
                <w:sz w:val="20"/>
                <w:szCs w:val="20"/>
                <w:rtl w:val="0"/>
              </w:rPr>
              <w:t xml:space="preserve">sosyal bilimler, fen bilimleri bağlamında libgen.is, archive.org, aaaaarg.fail, academia.edu, arxiv.org, books.google.com gibi konu kapsamındaki web tabanlı kaynaklar ile yapay zekâ ve robot araştırmaları yapan, yapay zekâ üretimleri gerçekleştiren başlıca sanatçıların yer aldığı https://aiartists.org/ web sitesi.</w:t>
            </w:r>
          </w:p>
          <w:p w:rsidR="00000000" w:rsidDel="00000000" w:rsidP="00000000" w:rsidRDefault="00000000" w:rsidRPr="00000000" w14:paraId="00000064">
            <w:pPr>
              <w:pStyle w:val="Heading4"/>
              <w:spacing w:after="0" w:before="0" w:lineRule="auto"/>
              <w:jc w:val="both"/>
              <w:rPr>
                <w:b w:val="0"/>
                <w:color w:val="000000"/>
                <w:sz w:val="20"/>
                <w:szCs w:val="20"/>
              </w:rPr>
            </w:pPr>
            <w:r w:rsidDel="00000000" w:rsidR="00000000" w:rsidRPr="00000000">
              <w:rPr>
                <w:rtl w:val="0"/>
              </w:rPr>
            </w:r>
          </w:p>
          <w:p w:rsidR="00000000" w:rsidDel="00000000" w:rsidP="00000000" w:rsidRDefault="00000000" w:rsidRPr="00000000" w14:paraId="00000065">
            <w:pPr>
              <w:pStyle w:val="Heading4"/>
              <w:spacing w:after="0" w:before="0" w:lineRule="auto"/>
              <w:rPr>
                <w:b w:val="0"/>
                <w:sz w:val="20"/>
                <w:szCs w:val="20"/>
              </w:rPr>
            </w:pPr>
            <w:r w:rsidDel="00000000" w:rsidR="00000000" w:rsidRPr="00000000">
              <w:rPr>
                <w:b w:val="0"/>
                <w:sz w:val="20"/>
                <w:szCs w:val="20"/>
                <w:rtl w:val="0"/>
              </w:rPr>
              <w:t xml:space="preserve">Artut, S. (2019). Yapay Zekâ Olgusunun Güncel Sanat Çalışmalarındaki Açılımları. İnsan ve İnsan Sayı. 22, s. 767-783. (</w:t>
            </w:r>
            <w:hyperlink r:id="rId10">
              <w:r w:rsidDel="00000000" w:rsidR="00000000" w:rsidRPr="00000000">
                <w:rPr>
                  <w:b w:val="0"/>
                  <w:color w:val="0563c1"/>
                  <w:sz w:val="20"/>
                  <w:szCs w:val="20"/>
                  <w:u w:val="single"/>
                  <w:rtl w:val="0"/>
                </w:rPr>
                <w:t xml:space="preserve">https://dergipark.org.tr/tr/download/articlefile/845090</w:t>
              </w:r>
            </w:hyperlink>
            <w:r w:rsidDel="00000000" w:rsidR="00000000" w:rsidRPr="00000000">
              <w:rPr>
                <w:b w:val="0"/>
                <w:sz w:val="20"/>
                <w:szCs w:val="20"/>
                <w:rtl w:val="0"/>
              </w:rPr>
              <w:t xml:space="preserve">)</w:t>
            </w:r>
          </w:p>
          <w:p w:rsidR="00000000" w:rsidDel="00000000" w:rsidP="00000000" w:rsidRDefault="00000000" w:rsidRPr="00000000" w14:paraId="00000066">
            <w:pPr>
              <w:pStyle w:val="Heading4"/>
              <w:spacing w:after="0" w:before="0" w:lineRule="auto"/>
              <w:rPr>
                <w:b w:val="0"/>
                <w:sz w:val="8"/>
                <w:szCs w:val="8"/>
              </w:rPr>
            </w:pPr>
            <w:r w:rsidDel="00000000" w:rsidR="00000000" w:rsidRPr="00000000">
              <w:rPr>
                <w:rtl w:val="0"/>
              </w:rPr>
            </w:r>
          </w:p>
          <w:p w:rsidR="00000000" w:rsidDel="00000000" w:rsidP="00000000" w:rsidRDefault="00000000" w:rsidRPr="00000000" w14:paraId="00000067">
            <w:pPr>
              <w:pStyle w:val="Heading4"/>
              <w:spacing w:after="0" w:before="0" w:lineRule="auto"/>
              <w:rPr>
                <w:b w:val="0"/>
                <w:sz w:val="20"/>
                <w:szCs w:val="20"/>
              </w:rPr>
            </w:pPr>
            <w:r w:rsidDel="00000000" w:rsidR="00000000" w:rsidRPr="00000000">
              <w:rPr>
                <w:b w:val="0"/>
                <w:sz w:val="20"/>
                <w:szCs w:val="20"/>
                <w:rtl w:val="0"/>
              </w:rPr>
              <w:t xml:space="preserve">Berardi, F. B. (2014). Gelecekten Sonra. (Çev: Osman Şişman ve Sinem Özer), İstanbul: Otonom Yayıncılık.</w:t>
            </w:r>
          </w:p>
          <w:p w:rsidR="00000000" w:rsidDel="00000000" w:rsidP="00000000" w:rsidRDefault="00000000" w:rsidRPr="00000000" w14:paraId="00000068">
            <w:pPr>
              <w:pStyle w:val="Heading4"/>
              <w:spacing w:after="0" w:before="0" w:lineRule="auto"/>
              <w:rPr>
                <w:b w:val="0"/>
                <w:sz w:val="8"/>
                <w:szCs w:val="8"/>
              </w:rPr>
            </w:pPr>
            <w:r w:rsidDel="00000000" w:rsidR="00000000" w:rsidRPr="00000000">
              <w:rPr>
                <w:rtl w:val="0"/>
              </w:rPr>
            </w:r>
          </w:p>
          <w:p w:rsidR="00000000" w:rsidDel="00000000" w:rsidP="00000000" w:rsidRDefault="00000000" w:rsidRPr="00000000" w14:paraId="00000069">
            <w:pPr>
              <w:pStyle w:val="Heading4"/>
              <w:spacing w:after="0" w:before="0" w:lineRule="auto"/>
              <w:rPr>
                <w:b w:val="0"/>
                <w:sz w:val="20"/>
                <w:szCs w:val="20"/>
              </w:rPr>
            </w:pPr>
            <w:r w:rsidDel="00000000" w:rsidR="00000000" w:rsidRPr="00000000">
              <w:rPr>
                <w:b w:val="0"/>
                <w:sz w:val="20"/>
                <w:szCs w:val="20"/>
                <w:rtl w:val="0"/>
              </w:rPr>
              <w:t xml:space="preserve">Berardi, F. B. (2012). Ruh İş Başında: Yabancılaşmadan Otonomiye. (Çev: Fırat Genç), İstanbul: Metis Yayınları. </w:t>
            </w:r>
          </w:p>
          <w:p w:rsidR="00000000" w:rsidDel="00000000" w:rsidP="00000000" w:rsidRDefault="00000000" w:rsidRPr="00000000" w14:paraId="0000006A">
            <w:pPr>
              <w:pStyle w:val="Heading4"/>
              <w:spacing w:after="0" w:before="0" w:lineRule="auto"/>
              <w:rPr>
                <w:b w:val="0"/>
                <w:sz w:val="8"/>
                <w:szCs w:val="8"/>
              </w:rPr>
            </w:pPr>
            <w:r w:rsidDel="00000000" w:rsidR="00000000" w:rsidRPr="00000000">
              <w:rPr>
                <w:rtl w:val="0"/>
              </w:rPr>
            </w:r>
          </w:p>
          <w:p w:rsidR="00000000" w:rsidDel="00000000" w:rsidP="00000000" w:rsidRDefault="00000000" w:rsidRPr="00000000" w14:paraId="0000006B">
            <w:pPr>
              <w:pStyle w:val="Heading4"/>
              <w:spacing w:after="0" w:before="0" w:lineRule="auto"/>
              <w:rPr>
                <w:b w:val="0"/>
                <w:sz w:val="20"/>
                <w:szCs w:val="20"/>
              </w:rPr>
            </w:pPr>
            <w:r w:rsidDel="00000000" w:rsidR="00000000" w:rsidRPr="00000000">
              <w:rPr>
                <w:b w:val="0"/>
                <w:sz w:val="20"/>
                <w:szCs w:val="20"/>
                <w:rtl w:val="0"/>
              </w:rPr>
              <w:t xml:space="preserve">Braidotti, R. (2017). Göçebe Özneler. (Çev: Öznur Karakaş), İstanbul: Kolektif Kitap. </w:t>
            </w:r>
          </w:p>
          <w:p w:rsidR="00000000" w:rsidDel="00000000" w:rsidP="00000000" w:rsidRDefault="00000000" w:rsidRPr="00000000" w14:paraId="0000006C">
            <w:pPr>
              <w:pStyle w:val="Heading4"/>
              <w:spacing w:after="0" w:before="0" w:lineRule="auto"/>
              <w:rPr>
                <w:b w:val="0"/>
                <w:sz w:val="8"/>
                <w:szCs w:val="8"/>
              </w:rPr>
            </w:pPr>
            <w:r w:rsidDel="00000000" w:rsidR="00000000" w:rsidRPr="00000000">
              <w:rPr>
                <w:rtl w:val="0"/>
              </w:rPr>
            </w:r>
          </w:p>
          <w:p w:rsidR="00000000" w:rsidDel="00000000" w:rsidP="00000000" w:rsidRDefault="00000000" w:rsidRPr="00000000" w14:paraId="0000006D">
            <w:pPr>
              <w:pStyle w:val="Heading4"/>
              <w:spacing w:after="0" w:before="0" w:lineRule="auto"/>
              <w:rPr>
                <w:b w:val="0"/>
                <w:sz w:val="20"/>
                <w:szCs w:val="20"/>
              </w:rPr>
            </w:pPr>
            <w:r w:rsidDel="00000000" w:rsidR="00000000" w:rsidRPr="00000000">
              <w:rPr>
                <w:b w:val="0"/>
                <w:sz w:val="20"/>
                <w:szCs w:val="20"/>
                <w:rtl w:val="0"/>
              </w:rPr>
              <w:t xml:space="preserve">Bradiotti, R. (2018). İnsan Sonrası. (Çev: Öznür Karakaş), İstanbul: Kolektif Kitap.</w:t>
            </w:r>
          </w:p>
          <w:p w:rsidR="00000000" w:rsidDel="00000000" w:rsidP="00000000" w:rsidRDefault="00000000" w:rsidRPr="00000000" w14:paraId="0000006E">
            <w:pPr>
              <w:pStyle w:val="Heading4"/>
              <w:spacing w:after="0" w:before="0" w:lineRule="auto"/>
              <w:rPr>
                <w:b w:val="0"/>
                <w:sz w:val="8"/>
                <w:szCs w:val="8"/>
              </w:rPr>
            </w:pPr>
            <w:r w:rsidDel="00000000" w:rsidR="00000000" w:rsidRPr="00000000">
              <w:rPr>
                <w:rtl w:val="0"/>
              </w:rPr>
            </w:r>
          </w:p>
          <w:p w:rsidR="00000000" w:rsidDel="00000000" w:rsidP="00000000" w:rsidRDefault="00000000" w:rsidRPr="00000000" w14:paraId="0000006F">
            <w:pPr>
              <w:pStyle w:val="Heading4"/>
              <w:spacing w:after="0" w:before="0" w:lineRule="auto"/>
              <w:rPr>
                <w:b w:val="0"/>
                <w:sz w:val="20"/>
                <w:szCs w:val="20"/>
              </w:rPr>
            </w:pPr>
            <w:r w:rsidDel="00000000" w:rsidR="00000000" w:rsidRPr="00000000">
              <w:rPr>
                <w:b w:val="0"/>
                <w:sz w:val="20"/>
                <w:szCs w:val="20"/>
                <w:rtl w:val="0"/>
              </w:rPr>
              <w:t xml:space="preserve">Bradiotti, R. (2021). İnsan Sonrası Bilgi. (Çev: Seyran Sam&amp; Eda Çaça), İstanbul: Kolektif Kitap.</w:t>
            </w:r>
          </w:p>
          <w:p w:rsidR="00000000" w:rsidDel="00000000" w:rsidP="00000000" w:rsidRDefault="00000000" w:rsidRPr="00000000" w14:paraId="00000070">
            <w:pPr>
              <w:pStyle w:val="Heading4"/>
              <w:spacing w:after="0" w:before="0" w:lineRule="auto"/>
              <w:rPr>
                <w:b w:val="0"/>
                <w:sz w:val="8"/>
                <w:szCs w:val="8"/>
              </w:rPr>
            </w:pPr>
            <w:r w:rsidDel="00000000" w:rsidR="00000000" w:rsidRPr="00000000">
              <w:rPr>
                <w:rtl w:val="0"/>
              </w:rPr>
            </w:r>
          </w:p>
          <w:p w:rsidR="00000000" w:rsidDel="00000000" w:rsidP="00000000" w:rsidRDefault="00000000" w:rsidRPr="00000000" w14:paraId="00000071">
            <w:pPr>
              <w:pStyle w:val="Heading4"/>
              <w:spacing w:after="0" w:before="0" w:lineRule="auto"/>
              <w:rPr>
                <w:b w:val="0"/>
                <w:sz w:val="20"/>
                <w:szCs w:val="20"/>
              </w:rPr>
            </w:pPr>
            <w:r w:rsidDel="00000000" w:rsidR="00000000" w:rsidRPr="00000000">
              <w:rPr>
                <w:b w:val="0"/>
                <w:sz w:val="20"/>
                <w:szCs w:val="20"/>
                <w:rtl w:val="0"/>
              </w:rPr>
              <w:t xml:space="preserve">Clough, P. T. (2008). The Affective Turn: Political Economy, Biomedia and Bodies. Los Angeles, London, New Delhi, and Singapore: SAGE Publications, Theory, 360 Culture &amp; Society Vol. 25 (1): 1-22, Downloaded from http://tcs.sagepub.com at SAN FRANCISCO STATE UNIV on March 19, 2008.</w:t>
            </w:r>
          </w:p>
          <w:p w:rsidR="00000000" w:rsidDel="00000000" w:rsidP="00000000" w:rsidRDefault="00000000" w:rsidRPr="00000000" w14:paraId="00000072">
            <w:pPr>
              <w:pStyle w:val="Heading4"/>
              <w:spacing w:after="0" w:before="0" w:lineRule="auto"/>
              <w:rPr>
                <w:b w:val="0"/>
                <w:sz w:val="8"/>
                <w:szCs w:val="8"/>
              </w:rPr>
            </w:pPr>
            <w:r w:rsidDel="00000000" w:rsidR="00000000" w:rsidRPr="00000000">
              <w:rPr>
                <w:rtl w:val="0"/>
              </w:rPr>
            </w:r>
          </w:p>
          <w:p w:rsidR="00000000" w:rsidDel="00000000" w:rsidP="00000000" w:rsidRDefault="00000000" w:rsidRPr="00000000" w14:paraId="00000073">
            <w:pPr>
              <w:pStyle w:val="Heading4"/>
              <w:spacing w:after="0" w:before="0" w:lineRule="auto"/>
              <w:rPr>
                <w:b w:val="0"/>
                <w:sz w:val="20"/>
                <w:szCs w:val="20"/>
              </w:rPr>
            </w:pPr>
            <w:r w:rsidDel="00000000" w:rsidR="00000000" w:rsidRPr="00000000">
              <w:rPr>
                <w:b w:val="0"/>
                <w:sz w:val="20"/>
                <w:szCs w:val="20"/>
                <w:rtl w:val="0"/>
              </w:rPr>
              <w:t xml:space="preserve">Ed: Ertan, E. (2015). Dijital Sonrası Tarihçeler. (Çev: Hande Eagle, Nafiz Akşehirlioğlu, Yiğit Adam), İstanbul: Akbank Sanat.</w:t>
            </w:r>
          </w:p>
          <w:p w:rsidR="00000000" w:rsidDel="00000000" w:rsidP="00000000" w:rsidRDefault="00000000" w:rsidRPr="00000000" w14:paraId="00000074">
            <w:pPr>
              <w:pStyle w:val="Heading4"/>
              <w:spacing w:after="0" w:before="0" w:lineRule="auto"/>
              <w:rPr>
                <w:b w:val="0"/>
                <w:sz w:val="8"/>
                <w:szCs w:val="8"/>
              </w:rPr>
            </w:pPr>
            <w:r w:rsidDel="00000000" w:rsidR="00000000" w:rsidRPr="00000000">
              <w:rPr>
                <w:rtl w:val="0"/>
              </w:rPr>
            </w:r>
          </w:p>
          <w:p w:rsidR="00000000" w:rsidDel="00000000" w:rsidP="00000000" w:rsidRDefault="00000000" w:rsidRPr="00000000" w14:paraId="00000075">
            <w:pPr>
              <w:pStyle w:val="Heading4"/>
              <w:spacing w:after="0" w:before="0" w:lineRule="auto"/>
              <w:rPr>
                <w:b w:val="0"/>
                <w:sz w:val="20"/>
                <w:szCs w:val="20"/>
              </w:rPr>
            </w:pPr>
            <w:r w:rsidDel="00000000" w:rsidR="00000000" w:rsidRPr="00000000">
              <w:rPr>
                <w:b w:val="0"/>
                <w:sz w:val="20"/>
                <w:szCs w:val="20"/>
                <w:rtl w:val="0"/>
              </w:rPr>
              <w:t xml:space="preserve">Mazzone, M. &amp; Elgammal, A. (2019). Essay Art, Creativity, and the Potential of Artificial Intelligence. Arts Vol. 8 (1), 26, s. 1-9. Downloaded fromhttps://www.academia.edu/38407528/Art_Creativity_and_the_Potential_of_ Artificial_Intelligence</w:t>
            </w:r>
          </w:p>
          <w:p w:rsidR="00000000" w:rsidDel="00000000" w:rsidP="00000000" w:rsidRDefault="00000000" w:rsidRPr="00000000" w14:paraId="00000076">
            <w:pPr>
              <w:pStyle w:val="Heading4"/>
              <w:spacing w:after="0" w:before="0" w:lineRule="auto"/>
              <w:rPr>
                <w:b w:val="0"/>
                <w:sz w:val="8"/>
                <w:szCs w:val="8"/>
              </w:rPr>
            </w:pPr>
            <w:r w:rsidDel="00000000" w:rsidR="00000000" w:rsidRPr="00000000">
              <w:rPr>
                <w:rtl w:val="0"/>
              </w:rPr>
            </w:r>
          </w:p>
          <w:p w:rsidR="00000000" w:rsidDel="00000000" w:rsidP="00000000" w:rsidRDefault="00000000" w:rsidRPr="00000000" w14:paraId="00000077">
            <w:pPr>
              <w:pStyle w:val="Heading4"/>
              <w:spacing w:after="0" w:before="0" w:lineRule="auto"/>
              <w:rPr>
                <w:b w:val="0"/>
                <w:sz w:val="20"/>
                <w:szCs w:val="20"/>
              </w:rPr>
            </w:pPr>
            <w:r w:rsidDel="00000000" w:rsidR="00000000" w:rsidRPr="00000000">
              <w:rPr>
                <w:b w:val="0"/>
                <w:sz w:val="20"/>
                <w:szCs w:val="20"/>
                <w:rtl w:val="0"/>
              </w:rPr>
              <w:t xml:space="preserve">Rabinow, P. (1992). ‘Artificiality and Enlightment: From Sociobiology to Biosociality.’ in Incorporations, p. 234-252. Ed: Jonathan Crary and Sanford Kwinter. New York: Zone Books.</w:t>
            </w:r>
          </w:p>
          <w:p w:rsidR="00000000" w:rsidDel="00000000" w:rsidP="00000000" w:rsidRDefault="00000000" w:rsidRPr="00000000" w14:paraId="00000078">
            <w:pPr>
              <w:pStyle w:val="Heading4"/>
              <w:spacing w:after="0" w:before="0" w:lineRule="auto"/>
              <w:rPr>
                <w:b w:val="0"/>
                <w:sz w:val="8"/>
                <w:szCs w:val="8"/>
              </w:rPr>
            </w:pPr>
            <w:r w:rsidDel="00000000" w:rsidR="00000000" w:rsidRPr="00000000">
              <w:rPr>
                <w:rtl w:val="0"/>
              </w:rPr>
            </w:r>
          </w:p>
          <w:p w:rsidR="00000000" w:rsidDel="00000000" w:rsidP="00000000" w:rsidRDefault="00000000" w:rsidRPr="00000000" w14:paraId="00000079">
            <w:pPr>
              <w:pStyle w:val="Heading4"/>
              <w:spacing w:after="0" w:before="0" w:lineRule="auto"/>
              <w:rPr>
                <w:b w:val="0"/>
                <w:sz w:val="20"/>
                <w:szCs w:val="20"/>
              </w:rPr>
            </w:pPr>
            <w:r w:rsidDel="00000000" w:rsidR="00000000" w:rsidRPr="00000000">
              <w:rPr>
                <w:b w:val="0"/>
                <w:sz w:val="20"/>
                <w:szCs w:val="20"/>
                <w:rtl w:val="0"/>
              </w:rPr>
              <w:t xml:space="preserve">Rose, N. (2007). The Politics of Life Itself: Biomedicine, Power and Subjectivity in the Twenty-first Century. New Jersey: Princeton University Press.</w:t>
            </w:r>
          </w:p>
          <w:p w:rsidR="00000000" w:rsidDel="00000000" w:rsidP="00000000" w:rsidRDefault="00000000" w:rsidRPr="00000000" w14:paraId="0000007A">
            <w:pPr>
              <w:pStyle w:val="Heading4"/>
              <w:spacing w:after="0" w:before="0" w:lineRule="auto"/>
              <w:rPr>
                <w:b w:val="0"/>
                <w:sz w:val="8"/>
                <w:szCs w:val="8"/>
              </w:rPr>
            </w:pPr>
            <w:r w:rsidDel="00000000" w:rsidR="00000000" w:rsidRPr="00000000">
              <w:rPr>
                <w:rtl w:val="0"/>
              </w:rPr>
            </w:r>
          </w:p>
          <w:p w:rsidR="00000000" w:rsidDel="00000000" w:rsidP="00000000" w:rsidRDefault="00000000" w:rsidRPr="00000000" w14:paraId="0000007B">
            <w:pPr>
              <w:pStyle w:val="Heading4"/>
              <w:spacing w:after="0" w:before="0" w:lineRule="auto"/>
              <w:rPr>
                <w:b w:val="0"/>
                <w:sz w:val="20"/>
                <w:szCs w:val="20"/>
              </w:rPr>
            </w:pPr>
            <w:r w:rsidDel="00000000" w:rsidR="00000000" w:rsidRPr="00000000">
              <w:rPr>
                <w:b w:val="0"/>
                <w:sz w:val="20"/>
                <w:szCs w:val="20"/>
                <w:rtl w:val="0"/>
              </w:rPr>
              <w:t xml:space="preserve">Thacker, E. (2004). Biomedia. Minneapolis: University of Minnesota Press. </w:t>
            </w:r>
          </w:p>
          <w:p w:rsidR="00000000" w:rsidDel="00000000" w:rsidP="00000000" w:rsidRDefault="00000000" w:rsidRPr="00000000" w14:paraId="0000007C">
            <w:pPr>
              <w:pStyle w:val="Heading4"/>
              <w:spacing w:after="0" w:before="0" w:lineRule="auto"/>
              <w:rPr>
                <w:b w:val="0"/>
                <w:sz w:val="8"/>
                <w:szCs w:val="8"/>
              </w:rPr>
            </w:pPr>
            <w:r w:rsidDel="00000000" w:rsidR="00000000" w:rsidRPr="00000000">
              <w:rPr>
                <w:rtl w:val="0"/>
              </w:rPr>
            </w:r>
          </w:p>
          <w:p w:rsidR="00000000" w:rsidDel="00000000" w:rsidP="00000000" w:rsidRDefault="00000000" w:rsidRPr="00000000" w14:paraId="0000007D">
            <w:pPr>
              <w:pStyle w:val="Heading4"/>
              <w:spacing w:after="0" w:before="0" w:lineRule="auto"/>
              <w:rPr>
                <w:b w:val="0"/>
                <w:sz w:val="20"/>
                <w:szCs w:val="20"/>
              </w:rPr>
            </w:pPr>
            <w:r w:rsidDel="00000000" w:rsidR="00000000" w:rsidRPr="00000000">
              <w:rPr>
                <w:b w:val="0"/>
                <w:sz w:val="20"/>
                <w:szCs w:val="20"/>
                <w:rtl w:val="0"/>
              </w:rPr>
              <w:t xml:space="preserve">Thacker, E. (2005). The Global Genome, Biotechnology, Politics and Culture. Cambridge, MA: MIT Press.</w:t>
            </w:r>
          </w:p>
          <w:p w:rsidR="00000000" w:rsidDel="00000000" w:rsidP="00000000" w:rsidRDefault="00000000" w:rsidRPr="00000000" w14:paraId="0000007E">
            <w:pPr>
              <w:ind w:left="156" w:hanging="156"/>
              <w:rPr>
                <w:rFonts w:ascii="Times New Roman" w:cs="Times New Roman" w:eastAsia="Times New Roman" w:hAnsi="Times New Roman"/>
                <w:sz w:val="20"/>
                <w:szCs w:val="20"/>
              </w:rPr>
            </w:pPr>
            <w:r w:rsidDel="00000000" w:rsidR="00000000" w:rsidRPr="00000000">
              <w:rPr>
                <w:rtl w:val="0"/>
              </w:rPr>
            </w:r>
          </w:p>
        </w:tc>
      </w:tr>
      <w:tr>
        <w:trPr>
          <w:cantSplit w:val="0"/>
          <w:trHeight w:val="567" w:hRule="atLeast"/>
          <w:tblHeader w:val="0"/>
        </w:trPr>
        <w:tc>
          <w:tcPr>
            <w:shd w:fill="fff2cc" w:val="clear"/>
            <w:vAlign w:val="center"/>
          </w:tcPr>
          <w:p w:rsidR="00000000" w:rsidDel="00000000" w:rsidP="00000000" w:rsidRDefault="00000000" w:rsidRPr="00000000" w14:paraId="0000007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Derste Gerekli Araç ve Gereçler</w:t>
            </w:r>
          </w:p>
        </w:tc>
        <w:tc>
          <w:tcPr>
            <w:shd w:fill="ffffff" w:val="clear"/>
            <w:vAlign w:val="center"/>
          </w:tcPr>
          <w:p w:rsidR="00000000" w:rsidDel="00000000" w:rsidP="00000000" w:rsidRDefault="00000000" w:rsidRPr="00000000" w14:paraId="00000080">
            <w:pPr>
              <w:rPr>
                <w:rFonts w:ascii="Times New Roman" w:cs="Times New Roman" w:eastAsia="Times New Roman" w:hAnsi="Times New Roman"/>
                <w:sz w:val="20"/>
                <w:szCs w:val="20"/>
              </w:rPr>
            </w:pPr>
            <w:r w:rsidDel="00000000" w:rsidR="00000000" w:rsidRPr="00000000">
              <w:rPr>
                <w:sz w:val="20"/>
                <w:szCs w:val="20"/>
                <w:rtl w:val="0"/>
              </w:rPr>
              <w:t xml:space="preserve">Bilgisayar, projeksiyon, internet, mobil araçlar, Adobe Photoshop Üretken YZ, Adobe Firefly ve Midjourney, DALL-E, DeepDream, RunwayML gibi benzeri yapay zekâ uygulamaları.</w:t>
            </w:r>
            <w:r w:rsidDel="00000000" w:rsidR="00000000" w:rsidRPr="00000000">
              <w:rPr>
                <w:rtl w:val="0"/>
              </w:rPr>
            </w:r>
          </w:p>
        </w:tc>
      </w:tr>
    </w:tbl>
    <w:p w:rsidR="00000000" w:rsidDel="00000000" w:rsidP="00000000" w:rsidRDefault="00000000" w:rsidRPr="00000000" w14:paraId="00000081">
      <w:pPr>
        <w:spacing w:after="0" w:line="240" w:lineRule="auto"/>
        <w:rPr>
          <w:sz w:val="14"/>
          <w:szCs w:val="14"/>
        </w:rPr>
      </w:pPr>
      <w:r w:rsidDel="00000000" w:rsidR="00000000" w:rsidRPr="00000000">
        <w:rPr>
          <w:rtl w:val="0"/>
        </w:rPr>
      </w:r>
    </w:p>
    <w:tbl>
      <w:tblPr>
        <w:tblStyle w:val="Table8"/>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667"/>
        <w:gridCol w:w="8957"/>
        <w:tblGridChange w:id="0">
          <w:tblGrid>
            <w:gridCol w:w="667"/>
            <w:gridCol w:w="8957"/>
          </w:tblGrid>
        </w:tblGridChange>
      </w:tblGrid>
      <w:tr>
        <w:trPr>
          <w:cantSplit w:val="0"/>
          <w:trHeight w:val="312" w:hRule="atLeast"/>
          <w:tblHeader w:val="0"/>
        </w:trPr>
        <w:tc>
          <w:tcPr>
            <w:gridSpan w:val="2"/>
            <w:shd w:fill="fff2cc" w:val="clear"/>
            <w:vAlign w:val="center"/>
          </w:tcPr>
          <w:p w:rsidR="00000000" w:rsidDel="00000000" w:rsidP="00000000" w:rsidRDefault="00000000" w:rsidRPr="00000000" w14:paraId="0000008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Haftalık Planı</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left w:color="000000" w:space="0" w:sz="0" w:val="nil"/>
            </w:tcBorders>
            <w:shd w:fill="ffffff" w:val="clear"/>
          </w:tcPr>
          <w:p w:rsidR="00000000" w:rsidDel="00000000" w:rsidP="00000000" w:rsidRDefault="00000000" w:rsidRPr="00000000" w14:paraId="00000085">
            <w:pPr>
              <w:rPr>
                <w:sz w:val="20"/>
                <w:szCs w:val="20"/>
              </w:rPr>
            </w:pPr>
            <w:r w:rsidDel="00000000" w:rsidR="00000000" w:rsidRPr="00000000">
              <w:rPr>
                <w:sz w:val="20"/>
                <w:szCs w:val="20"/>
                <w:rtl w:val="0"/>
              </w:rPr>
              <w:t xml:space="preserve">Tanışma: Ders İçeriği</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left w:color="000000" w:space="0" w:sz="0" w:val="nil"/>
            </w:tcBorders>
            <w:shd w:fill="ffffff" w:val="clear"/>
          </w:tcPr>
          <w:p w:rsidR="00000000" w:rsidDel="00000000" w:rsidP="00000000" w:rsidRDefault="00000000" w:rsidRPr="00000000" w14:paraId="00000087">
            <w:pPr>
              <w:rPr>
                <w:sz w:val="20"/>
                <w:szCs w:val="20"/>
              </w:rPr>
            </w:pPr>
            <w:r w:rsidDel="00000000" w:rsidR="00000000" w:rsidRPr="00000000">
              <w:rPr>
                <w:sz w:val="20"/>
                <w:szCs w:val="20"/>
                <w:rtl w:val="0"/>
              </w:rPr>
              <w:t xml:space="preserve">Yapay (Genel) Zekâ nedir? Yapay zekâ türleri nelerdir?</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left w:color="000000" w:space="0" w:sz="0" w:val="nil"/>
            </w:tcBorders>
            <w:shd w:fill="ffffff" w:val="clear"/>
          </w:tcPr>
          <w:p w:rsidR="00000000" w:rsidDel="00000000" w:rsidP="00000000" w:rsidRDefault="00000000" w:rsidRPr="00000000" w14:paraId="00000089">
            <w:pPr>
              <w:rPr>
                <w:sz w:val="20"/>
                <w:szCs w:val="20"/>
              </w:rPr>
            </w:pPr>
            <w:r w:rsidDel="00000000" w:rsidR="00000000" w:rsidRPr="00000000">
              <w:rPr>
                <w:sz w:val="20"/>
                <w:szCs w:val="20"/>
                <w:rtl w:val="0"/>
              </w:rPr>
              <w:t xml:space="preserve">Yapay Zekâ Modellerinin Gelişimi</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left w:color="000000" w:space="0" w:sz="0" w:val="nil"/>
            </w:tcBorders>
            <w:shd w:fill="ffffff" w:val="clear"/>
          </w:tcPr>
          <w:p w:rsidR="00000000" w:rsidDel="00000000" w:rsidP="00000000" w:rsidRDefault="00000000" w:rsidRPr="00000000" w14:paraId="0000008B">
            <w:pPr>
              <w:rPr>
                <w:sz w:val="20"/>
                <w:szCs w:val="20"/>
              </w:rPr>
            </w:pPr>
            <w:r w:rsidDel="00000000" w:rsidR="00000000" w:rsidRPr="00000000">
              <w:rPr>
                <w:sz w:val="20"/>
                <w:szCs w:val="20"/>
                <w:rtl w:val="0"/>
              </w:rPr>
              <w:t xml:space="preserve">Yapay Zekâ Modellerine Dair Bilimsel ve Sanatsal Yaklaşımlar</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tcBorders>
              <w:left w:color="000000" w:space="0" w:sz="0" w:val="nil"/>
            </w:tcBorders>
            <w:shd w:fill="ffffff" w:val="clear"/>
          </w:tcPr>
          <w:p w:rsidR="00000000" w:rsidDel="00000000" w:rsidP="00000000" w:rsidRDefault="00000000" w:rsidRPr="00000000" w14:paraId="0000008D">
            <w:pPr>
              <w:rPr>
                <w:sz w:val="20"/>
                <w:szCs w:val="20"/>
              </w:rPr>
            </w:pPr>
            <w:r w:rsidDel="00000000" w:rsidR="00000000" w:rsidRPr="00000000">
              <w:rPr>
                <w:sz w:val="20"/>
                <w:szCs w:val="20"/>
                <w:rtl w:val="0"/>
              </w:rPr>
              <w:t xml:space="preserve">Dijital Sanat Alanında Yapay Zekâ Çalışmaları</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tcBorders>
              <w:left w:color="000000" w:space="0" w:sz="0" w:val="nil"/>
            </w:tcBorders>
            <w:shd w:fill="ffffff" w:val="clear"/>
          </w:tcPr>
          <w:p w:rsidR="00000000" w:rsidDel="00000000" w:rsidP="00000000" w:rsidRDefault="00000000" w:rsidRPr="00000000" w14:paraId="0000008F">
            <w:pPr>
              <w:rPr>
                <w:sz w:val="20"/>
                <w:szCs w:val="20"/>
              </w:rPr>
            </w:pPr>
            <w:r w:rsidDel="00000000" w:rsidR="00000000" w:rsidRPr="00000000">
              <w:rPr>
                <w:sz w:val="20"/>
                <w:szCs w:val="20"/>
                <w:rtl w:val="0"/>
              </w:rPr>
              <w:t xml:space="preserve">Dijital Sanat Alanında Yapay Zekâ Çalışmaları</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w:t>
            </w:r>
          </w:p>
        </w:tc>
        <w:tc>
          <w:tcPr>
            <w:tcBorders>
              <w:left w:color="000000" w:space="0" w:sz="0" w:val="nil"/>
            </w:tcBorders>
            <w:shd w:fill="ffffff" w:val="clear"/>
          </w:tcPr>
          <w:p w:rsidR="00000000" w:rsidDel="00000000" w:rsidP="00000000" w:rsidRDefault="00000000" w:rsidRPr="00000000" w14:paraId="00000091">
            <w:pPr>
              <w:rPr>
                <w:sz w:val="20"/>
                <w:szCs w:val="20"/>
              </w:rPr>
            </w:pPr>
            <w:r w:rsidDel="00000000" w:rsidR="00000000" w:rsidRPr="00000000">
              <w:rPr>
                <w:sz w:val="20"/>
                <w:szCs w:val="20"/>
                <w:rtl w:val="0"/>
              </w:rPr>
              <w:t xml:space="preserve">Sanatçıların Resim ve Dijital Alanlarda Kullandıkları ve Ürettikleri Robotlar</w:t>
            </w:r>
          </w:p>
        </w:tc>
      </w:tr>
      <w:tr>
        <w:trPr>
          <w:cantSplit w:val="0"/>
          <w:trHeight w:val="283" w:hRule="atLeast"/>
          <w:tblHeader w:val="0"/>
        </w:trPr>
        <w:tc>
          <w:tcPr>
            <w:tcBorders>
              <w:top w:color="000000" w:space="0" w:sz="4" w:val="single"/>
              <w:bottom w:color="000000" w:space="0" w:sz="4" w:val="single"/>
              <w:right w:color="000000" w:space="0" w:sz="0" w:val="nil"/>
            </w:tcBorders>
            <w:shd w:fill="d9d9d9" w:val="clear"/>
            <w:vAlign w:val="center"/>
          </w:tcPr>
          <w:p w:rsidR="00000000" w:rsidDel="00000000" w:rsidP="00000000" w:rsidRDefault="00000000" w:rsidRPr="00000000" w14:paraId="0000009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c>
          <w:tcPr>
            <w:tcBorders>
              <w:left w:color="000000" w:space="0" w:sz="0" w:val="nil"/>
            </w:tcBorders>
            <w:shd w:fill="d9d9d9" w:val="clear"/>
            <w:vAlign w:val="center"/>
          </w:tcPr>
          <w:p w:rsidR="00000000" w:rsidDel="00000000" w:rsidP="00000000" w:rsidRDefault="00000000" w:rsidRPr="00000000" w14:paraId="00000093">
            <w:pPr>
              <w:jc w:val="both"/>
              <w:rPr>
                <w:sz w:val="20"/>
                <w:szCs w:val="20"/>
              </w:rPr>
            </w:pPr>
            <w:r w:rsidDel="00000000" w:rsidR="00000000" w:rsidRPr="00000000">
              <w:rPr>
                <w:sz w:val="20"/>
                <w:szCs w:val="20"/>
                <w:rtl w:val="0"/>
              </w:rPr>
              <w:t xml:space="preserve">Ara Sınavlar</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w:t>
            </w:r>
          </w:p>
        </w:tc>
        <w:tc>
          <w:tcPr>
            <w:tcBorders>
              <w:left w:color="000000" w:space="0" w:sz="0" w:val="nil"/>
            </w:tcBorders>
            <w:shd w:fill="ffffff" w:val="clear"/>
          </w:tcPr>
          <w:p w:rsidR="00000000" w:rsidDel="00000000" w:rsidP="00000000" w:rsidRDefault="00000000" w:rsidRPr="00000000" w14:paraId="00000095">
            <w:pPr>
              <w:rPr>
                <w:sz w:val="20"/>
                <w:szCs w:val="20"/>
              </w:rPr>
            </w:pPr>
            <w:r w:rsidDel="00000000" w:rsidR="00000000" w:rsidRPr="00000000">
              <w:rPr>
                <w:sz w:val="20"/>
                <w:szCs w:val="20"/>
                <w:rtl w:val="0"/>
              </w:rPr>
              <w:t xml:space="preserve"> GAN Ağ Türlerinden Yapay Zekâ Uygulamalarına</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tcBorders>
              <w:left w:color="000000" w:space="0" w:sz="0" w:val="nil"/>
            </w:tcBorders>
            <w:shd w:fill="ffffff" w:val="clear"/>
          </w:tcPr>
          <w:p w:rsidR="00000000" w:rsidDel="00000000" w:rsidP="00000000" w:rsidRDefault="00000000" w:rsidRPr="00000000" w14:paraId="00000097">
            <w:pPr>
              <w:rPr>
                <w:sz w:val="20"/>
                <w:szCs w:val="20"/>
              </w:rPr>
            </w:pPr>
            <w:r w:rsidDel="00000000" w:rsidR="00000000" w:rsidRPr="00000000">
              <w:rPr>
                <w:sz w:val="20"/>
                <w:szCs w:val="20"/>
                <w:rtl w:val="0"/>
              </w:rPr>
              <w:t xml:space="preserve"> Sanat Üretim Biçimleri Olarak Metinden Görsele, Görselden Görsele Çeviri</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w:t>
            </w:r>
          </w:p>
        </w:tc>
        <w:tc>
          <w:tcPr>
            <w:tcBorders>
              <w:left w:color="000000" w:space="0" w:sz="0" w:val="nil"/>
            </w:tcBorders>
            <w:shd w:fill="ffffff" w:val="clear"/>
          </w:tcPr>
          <w:p w:rsidR="00000000" w:rsidDel="00000000" w:rsidP="00000000" w:rsidRDefault="00000000" w:rsidRPr="00000000" w14:paraId="00000099">
            <w:pPr>
              <w:rPr>
                <w:sz w:val="20"/>
                <w:szCs w:val="20"/>
              </w:rPr>
            </w:pPr>
            <w:r w:rsidDel="00000000" w:rsidR="00000000" w:rsidRPr="00000000">
              <w:rPr>
                <w:sz w:val="20"/>
                <w:szCs w:val="20"/>
                <w:rtl w:val="0"/>
              </w:rPr>
              <w:t xml:space="preserve"> Sanat Üretim Biçimleri Olarak Metinden Görsele, Görselden Görsele Çeviri</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p>
        </w:tc>
        <w:tc>
          <w:tcPr>
            <w:tcBorders>
              <w:left w:color="000000" w:space="0" w:sz="0" w:val="nil"/>
            </w:tcBorders>
            <w:shd w:fill="ffffff" w:val="clear"/>
          </w:tcPr>
          <w:p w:rsidR="00000000" w:rsidDel="00000000" w:rsidP="00000000" w:rsidRDefault="00000000" w:rsidRPr="00000000" w14:paraId="0000009B">
            <w:pPr>
              <w:rPr>
                <w:sz w:val="20"/>
                <w:szCs w:val="20"/>
              </w:rPr>
            </w:pPr>
            <w:r w:rsidDel="00000000" w:rsidR="00000000" w:rsidRPr="00000000">
              <w:rPr>
                <w:sz w:val="20"/>
                <w:szCs w:val="20"/>
                <w:rtl w:val="0"/>
              </w:rPr>
              <w:t xml:space="preserve"> Görselden Üç Boyutlu Tasarım Çevirileri ve Hareketli Görüntü Üretme</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13</w:t>
            </w:r>
          </w:p>
        </w:tc>
        <w:tc>
          <w:tcPr>
            <w:tcBorders>
              <w:left w:color="000000" w:space="0" w:sz="0" w:val="nil"/>
            </w:tcBorders>
            <w:shd w:fill="ffffff" w:val="clear"/>
          </w:tcPr>
          <w:p w:rsidR="00000000" w:rsidDel="00000000" w:rsidP="00000000" w:rsidRDefault="00000000" w:rsidRPr="00000000" w14:paraId="0000009D">
            <w:pPr>
              <w:rPr>
                <w:sz w:val="20"/>
                <w:szCs w:val="20"/>
              </w:rPr>
            </w:pPr>
            <w:r w:rsidDel="00000000" w:rsidR="00000000" w:rsidRPr="00000000">
              <w:rPr>
                <w:sz w:val="20"/>
                <w:szCs w:val="20"/>
                <w:rtl w:val="0"/>
              </w:rPr>
              <w:t xml:space="preserve"> Görselden Üç Boyutlu Tasarım Çevirileri ve Hareketli Görüntü Üretme</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14</w:t>
            </w:r>
          </w:p>
        </w:tc>
        <w:tc>
          <w:tcPr>
            <w:tcBorders>
              <w:left w:color="000000" w:space="0" w:sz="0" w:val="nil"/>
            </w:tcBorders>
            <w:shd w:fill="ffffff" w:val="clear"/>
          </w:tcPr>
          <w:p w:rsidR="00000000" w:rsidDel="00000000" w:rsidP="00000000" w:rsidRDefault="00000000" w:rsidRPr="00000000" w14:paraId="0000009F">
            <w:pPr>
              <w:rPr>
                <w:sz w:val="20"/>
                <w:szCs w:val="20"/>
              </w:rPr>
            </w:pPr>
            <w:r w:rsidDel="00000000" w:rsidR="00000000" w:rsidRPr="00000000">
              <w:rPr>
                <w:sz w:val="20"/>
                <w:szCs w:val="20"/>
                <w:rtl w:val="0"/>
              </w:rPr>
              <w:t xml:space="preserve"> Üç Boyutlu Formları Ağlara Dönüştürme Uygulamaları</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A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15</w:t>
            </w:r>
          </w:p>
        </w:tc>
        <w:tc>
          <w:tcPr>
            <w:tcBorders>
              <w:left w:color="000000" w:space="0" w:sz="0" w:val="nil"/>
            </w:tcBorders>
            <w:shd w:fill="ffffff" w:val="clear"/>
          </w:tcPr>
          <w:p w:rsidR="00000000" w:rsidDel="00000000" w:rsidP="00000000" w:rsidRDefault="00000000" w:rsidRPr="00000000" w14:paraId="000000A1">
            <w:pPr>
              <w:rPr>
                <w:sz w:val="20"/>
                <w:szCs w:val="20"/>
              </w:rPr>
            </w:pPr>
            <w:r w:rsidDel="00000000" w:rsidR="00000000" w:rsidRPr="00000000">
              <w:rPr>
                <w:sz w:val="20"/>
                <w:szCs w:val="20"/>
                <w:rtl w:val="0"/>
              </w:rPr>
              <w:t xml:space="preserve"> Üç Boyutlu Formları Ağlara Dönüştürme Uygulamaları</w:t>
            </w:r>
          </w:p>
        </w:tc>
      </w:tr>
      <w:tr>
        <w:trPr>
          <w:cantSplit w:val="0"/>
          <w:trHeight w:val="283" w:hRule="atLeast"/>
          <w:tblHeader w:val="0"/>
        </w:trPr>
        <w:tc>
          <w:tcPr>
            <w:tcBorders>
              <w:top w:color="000000" w:space="0" w:sz="4" w:val="single"/>
              <w:bottom w:color="000000" w:space="0" w:sz="12" w:val="single"/>
              <w:right w:color="000000" w:space="0" w:sz="0" w:val="nil"/>
            </w:tcBorders>
            <w:shd w:fill="d9d9d9" w:val="clear"/>
            <w:vAlign w:val="center"/>
          </w:tcPr>
          <w:p w:rsidR="00000000" w:rsidDel="00000000" w:rsidP="00000000" w:rsidRDefault="00000000" w:rsidRPr="00000000" w14:paraId="000000A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16,17</w:t>
            </w:r>
          </w:p>
        </w:tc>
        <w:tc>
          <w:tcPr>
            <w:tcBorders>
              <w:left w:color="000000" w:space="0" w:sz="0" w:val="nil"/>
            </w:tcBorders>
            <w:shd w:fill="d9d9d9" w:val="clear"/>
            <w:vAlign w:val="center"/>
          </w:tcPr>
          <w:p w:rsidR="00000000" w:rsidDel="00000000" w:rsidP="00000000" w:rsidRDefault="00000000" w:rsidRPr="00000000" w14:paraId="000000A3">
            <w:pPr>
              <w:jc w:val="both"/>
              <w:rPr>
                <w:sz w:val="20"/>
                <w:szCs w:val="20"/>
              </w:rPr>
            </w:pPr>
            <w:r w:rsidDel="00000000" w:rsidR="00000000" w:rsidRPr="00000000">
              <w:rPr>
                <w:sz w:val="20"/>
                <w:szCs w:val="20"/>
                <w:rtl w:val="0"/>
              </w:rPr>
              <w:t xml:space="preserve">Yarıyıl Sonu Sınavları</w:t>
            </w:r>
          </w:p>
        </w:tc>
      </w:tr>
    </w:tbl>
    <w:p w:rsidR="00000000" w:rsidDel="00000000" w:rsidP="00000000" w:rsidRDefault="00000000" w:rsidRPr="00000000" w14:paraId="000000A4">
      <w:pPr>
        <w:spacing w:after="0" w:line="240" w:lineRule="auto"/>
        <w:rPr>
          <w:sz w:val="14"/>
          <w:szCs w:val="14"/>
        </w:rPr>
      </w:pPr>
      <w:r w:rsidDel="00000000" w:rsidR="00000000" w:rsidRPr="00000000">
        <w:rPr>
          <w:rtl w:val="0"/>
        </w:rPr>
      </w:r>
    </w:p>
    <w:tbl>
      <w:tblPr>
        <w:tblStyle w:val="Table9"/>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5797"/>
        <w:gridCol w:w="1275"/>
        <w:gridCol w:w="1276"/>
        <w:gridCol w:w="1276"/>
        <w:tblGridChange w:id="0">
          <w:tblGrid>
            <w:gridCol w:w="5797"/>
            <w:gridCol w:w="1275"/>
            <w:gridCol w:w="1276"/>
            <w:gridCol w:w="1276"/>
          </w:tblGrid>
        </w:tblGridChange>
      </w:tblGrid>
      <w:tr>
        <w:trPr>
          <w:cantSplit w:val="0"/>
          <w:trHeight w:val="312" w:hRule="atLeast"/>
          <w:tblHeader w:val="0"/>
        </w:trPr>
        <w:tc>
          <w:tcPr>
            <w:gridSpan w:val="4"/>
            <w:shd w:fill="fff2cc" w:val="clear"/>
            <w:vAlign w:val="center"/>
          </w:tcPr>
          <w:p w:rsidR="00000000" w:rsidDel="00000000" w:rsidP="00000000" w:rsidRDefault="00000000" w:rsidRPr="00000000" w14:paraId="000000A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İş Yükünün Hesaplanması</w:t>
            </w:r>
          </w:p>
        </w:tc>
      </w:tr>
      <w:tr>
        <w:trPr>
          <w:cantSplit w:val="0"/>
          <w:trHeight w:val="312" w:hRule="atLeast"/>
          <w:tblHeader w:val="0"/>
        </w:trPr>
        <w:tc>
          <w:tcPr>
            <w:shd w:fill="fff2cc" w:val="clear"/>
            <w:vAlign w:val="center"/>
          </w:tcPr>
          <w:p w:rsidR="00000000" w:rsidDel="00000000" w:rsidP="00000000" w:rsidRDefault="00000000" w:rsidRPr="00000000" w14:paraId="000000A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Etkinlikler</w:t>
            </w:r>
          </w:p>
        </w:tc>
        <w:tc>
          <w:tcPr>
            <w:shd w:fill="fff2cc" w:val="clear"/>
            <w:vAlign w:val="center"/>
          </w:tcPr>
          <w:p w:rsidR="00000000" w:rsidDel="00000000" w:rsidP="00000000" w:rsidRDefault="00000000" w:rsidRPr="00000000" w14:paraId="000000A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Sayısı</w:t>
            </w:r>
          </w:p>
        </w:tc>
        <w:tc>
          <w:tcPr>
            <w:shd w:fill="fff2cc" w:val="clear"/>
            <w:vAlign w:val="center"/>
          </w:tcPr>
          <w:p w:rsidR="00000000" w:rsidDel="00000000" w:rsidP="00000000" w:rsidRDefault="00000000" w:rsidRPr="00000000" w14:paraId="000000A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Süresi (Saat)</w:t>
            </w:r>
          </w:p>
        </w:tc>
        <w:tc>
          <w:tcPr>
            <w:shd w:fill="fff2cc" w:val="clear"/>
            <w:vAlign w:val="center"/>
          </w:tcPr>
          <w:p w:rsidR="00000000" w:rsidDel="00000000" w:rsidP="00000000" w:rsidRDefault="00000000" w:rsidRPr="00000000" w14:paraId="000000A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Toplam İş Yükü (saat)</w:t>
            </w:r>
          </w:p>
        </w:tc>
      </w:tr>
      <w:tr>
        <w:trPr>
          <w:cantSplit w:val="0"/>
          <w:trHeight w:val="312" w:hRule="atLeast"/>
          <w:tblHeader w:val="0"/>
        </w:trPr>
        <w:tc>
          <w:tcPr>
            <w:shd w:fill="ffffff" w:val="clear"/>
            <w:vAlign w:val="center"/>
          </w:tcPr>
          <w:p w:rsidR="00000000" w:rsidDel="00000000" w:rsidP="00000000" w:rsidRDefault="00000000" w:rsidRPr="00000000" w14:paraId="000000A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 Süresi (haftalık toplam ders saati)</w:t>
            </w:r>
          </w:p>
        </w:tc>
        <w:tc>
          <w:tcPr>
            <w:shd w:fill="ffffff" w:val="clear"/>
            <w:vAlign w:val="center"/>
          </w:tcPr>
          <w:p w:rsidR="00000000" w:rsidDel="00000000" w:rsidP="00000000" w:rsidRDefault="00000000" w:rsidRPr="00000000" w14:paraId="000000A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shd w:fill="ffffff" w:val="clear"/>
            <w:vAlign w:val="center"/>
          </w:tcPr>
          <w:p w:rsidR="00000000" w:rsidDel="00000000" w:rsidP="00000000" w:rsidRDefault="00000000" w:rsidRPr="00000000" w14:paraId="000000A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shd w:fill="ffffff" w:val="clear"/>
            <w:vAlign w:val="center"/>
          </w:tcPr>
          <w:p w:rsidR="00000000" w:rsidDel="00000000" w:rsidP="00000000" w:rsidRDefault="00000000" w:rsidRPr="00000000" w14:paraId="000000B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84</w:t>
            </w:r>
          </w:p>
        </w:tc>
      </w:tr>
      <w:tr>
        <w:trPr>
          <w:cantSplit w:val="0"/>
          <w:trHeight w:val="312" w:hRule="atLeast"/>
          <w:tblHeader w:val="0"/>
        </w:trPr>
        <w:tc>
          <w:tcPr>
            <w:shd w:fill="ffffff" w:val="clear"/>
            <w:vAlign w:val="center"/>
          </w:tcPr>
          <w:p w:rsidR="00000000" w:rsidDel="00000000" w:rsidP="00000000" w:rsidRDefault="00000000" w:rsidRPr="00000000" w14:paraId="000000B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 Dışı çalışma süresi (literatür tarama)</w:t>
            </w:r>
          </w:p>
        </w:tc>
        <w:tc>
          <w:tcPr>
            <w:shd w:fill="ffffff" w:val="clear"/>
            <w:vAlign w:val="center"/>
          </w:tcPr>
          <w:p w:rsidR="00000000" w:rsidDel="00000000" w:rsidP="00000000" w:rsidRDefault="00000000" w:rsidRPr="00000000" w14:paraId="000000B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B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shd w:fill="ffffff" w:val="clear"/>
            <w:vAlign w:val="center"/>
          </w:tcPr>
          <w:p w:rsidR="00000000" w:rsidDel="00000000" w:rsidP="00000000" w:rsidRDefault="00000000" w:rsidRPr="00000000" w14:paraId="000000B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w:t>
            </w:r>
          </w:p>
        </w:tc>
      </w:tr>
      <w:tr>
        <w:trPr>
          <w:cantSplit w:val="0"/>
          <w:trHeight w:val="312" w:hRule="atLeast"/>
          <w:tblHeader w:val="0"/>
        </w:trPr>
        <w:tc>
          <w:tcPr>
            <w:shd w:fill="ffffff" w:val="clear"/>
            <w:vAlign w:val="center"/>
          </w:tcPr>
          <w:p w:rsidR="00000000" w:rsidDel="00000000" w:rsidP="00000000" w:rsidRDefault="00000000" w:rsidRPr="00000000" w14:paraId="000000B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 Dışı çalışma süresi (okuma, izleme)</w:t>
            </w:r>
          </w:p>
        </w:tc>
        <w:tc>
          <w:tcPr>
            <w:shd w:fill="ffffff" w:val="clear"/>
            <w:vAlign w:val="center"/>
          </w:tcPr>
          <w:p w:rsidR="00000000" w:rsidDel="00000000" w:rsidP="00000000" w:rsidRDefault="00000000" w:rsidRPr="00000000" w14:paraId="000000B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ffffff" w:val="clear"/>
            <w:vAlign w:val="center"/>
          </w:tcPr>
          <w:p w:rsidR="00000000" w:rsidDel="00000000" w:rsidP="00000000" w:rsidRDefault="00000000" w:rsidRPr="00000000" w14:paraId="000000B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shd w:fill="ffffff" w:val="clear"/>
            <w:vAlign w:val="center"/>
          </w:tcPr>
          <w:p w:rsidR="00000000" w:rsidDel="00000000" w:rsidP="00000000" w:rsidRDefault="00000000" w:rsidRPr="00000000" w14:paraId="000000B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w:t>
            </w:r>
          </w:p>
        </w:tc>
      </w:tr>
      <w:tr>
        <w:trPr>
          <w:cantSplit w:val="0"/>
          <w:trHeight w:val="312" w:hRule="atLeast"/>
          <w:tblHeader w:val="0"/>
        </w:trPr>
        <w:tc>
          <w:tcPr>
            <w:shd w:fill="ffffff" w:val="clear"/>
            <w:vAlign w:val="center"/>
          </w:tcPr>
          <w:p w:rsidR="00000000" w:rsidDel="00000000" w:rsidP="00000000" w:rsidRDefault="00000000" w:rsidRPr="00000000" w14:paraId="000000B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 Dışı çalışma süresi (malzeme araştırma)</w:t>
            </w:r>
          </w:p>
        </w:tc>
        <w:tc>
          <w:tcPr>
            <w:shd w:fill="ffffff" w:val="clear"/>
            <w:vAlign w:val="center"/>
          </w:tcPr>
          <w:p w:rsidR="00000000" w:rsidDel="00000000" w:rsidP="00000000" w:rsidRDefault="00000000" w:rsidRPr="00000000" w14:paraId="000000B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B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shd w:fill="ffffff" w:val="clear"/>
            <w:vAlign w:val="center"/>
          </w:tcPr>
          <w:p w:rsidR="00000000" w:rsidDel="00000000" w:rsidP="00000000" w:rsidRDefault="00000000" w:rsidRPr="00000000" w14:paraId="000000B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r>
      <w:tr>
        <w:trPr>
          <w:cantSplit w:val="0"/>
          <w:trHeight w:val="312" w:hRule="atLeast"/>
          <w:tblHeader w:val="0"/>
        </w:trPr>
        <w:tc>
          <w:tcPr>
            <w:shd w:fill="ffffff" w:val="clear"/>
            <w:vAlign w:val="center"/>
          </w:tcPr>
          <w:p w:rsidR="00000000" w:rsidDel="00000000" w:rsidP="00000000" w:rsidRDefault="00000000" w:rsidRPr="00000000" w14:paraId="000000B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 Dışı çalışma süresi (uygulama)</w:t>
            </w:r>
          </w:p>
        </w:tc>
        <w:tc>
          <w:tcPr>
            <w:shd w:fill="ffffff" w:val="clear"/>
            <w:vAlign w:val="center"/>
          </w:tcPr>
          <w:p w:rsidR="00000000" w:rsidDel="00000000" w:rsidP="00000000" w:rsidRDefault="00000000" w:rsidRPr="00000000" w14:paraId="000000B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B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w:t>
            </w:r>
          </w:p>
        </w:tc>
        <w:tc>
          <w:tcPr>
            <w:shd w:fill="ffffff" w:val="clear"/>
            <w:vAlign w:val="center"/>
          </w:tcPr>
          <w:p w:rsidR="00000000" w:rsidDel="00000000" w:rsidP="00000000" w:rsidRDefault="00000000" w:rsidRPr="00000000" w14:paraId="000000C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w:t>
            </w:r>
          </w:p>
        </w:tc>
      </w:tr>
      <w:tr>
        <w:trPr>
          <w:cantSplit w:val="0"/>
          <w:trHeight w:val="312" w:hRule="atLeast"/>
          <w:tblHeader w:val="0"/>
        </w:trPr>
        <w:tc>
          <w:tcPr>
            <w:shd w:fill="ffffff" w:val="clear"/>
            <w:vAlign w:val="center"/>
          </w:tcPr>
          <w:p w:rsidR="00000000" w:rsidDel="00000000" w:rsidP="00000000" w:rsidRDefault="00000000" w:rsidRPr="00000000" w14:paraId="000000C1">
            <w:pP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2">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3">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4">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C5">
            <w:pPr>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sz w:val="20"/>
                <w:szCs w:val="20"/>
                <w:rtl w:val="0"/>
              </w:rPr>
              <w:t xml:space="preserve">Proje Sunum Hazırlık süresi</w:t>
            </w:r>
          </w:p>
        </w:tc>
        <w:tc>
          <w:tcPr>
            <w:shd w:fill="ffffff" w:val="clear"/>
            <w:vAlign w:val="center"/>
          </w:tcPr>
          <w:p w:rsidR="00000000" w:rsidDel="00000000" w:rsidP="00000000" w:rsidRDefault="00000000" w:rsidRPr="00000000" w14:paraId="000000C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C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C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312" w:hRule="atLeast"/>
          <w:tblHeader w:val="0"/>
        </w:trPr>
        <w:tc>
          <w:tcPr>
            <w:shd w:fill="ffffff" w:val="clear"/>
            <w:vAlign w:val="center"/>
          </w:tcPr>
          <w:p w:rsidR="00000000" w:rsidDel="00000000" w:rsidP="00000000" w:rsidRDefault="00000000" w:rsidRPr="00000000" w14:paraId="000000C9">
            <w:pP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A">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B">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C">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CD">
            <w:pP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E">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F">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0">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D1">
            <w:pP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2">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3">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4">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D5">
            <w:pP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6">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7">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8">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D9">
            <w:pP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A">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B">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C">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D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Ara sınav</w:t>
            </w:r>
          </w:p>
        </w:tc>
        <w:tc>
          <w:tcPr>
            <w:shd w:fill="ffffff" w:val="clear"/>
            <w:vAlign w:val="center"/>
          </w:tcPr>
          <w:p w:rsidR="00000000" w:rsidDel="00000000" w:rsidP="00000000" w:rsidRDefault="00000000" w:rsidRPr="00000000" w14:paraId="000000D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D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E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rHeight w:val="312" w:hRule="atLeast"/>
          <w:tblHeader w:val="0"/>
        </w:trPr>
        <w:tc>
          <w:tcPr>
            <w:shd w:fill="ffffff" w:val="clear"/>
            <w:vAlign w:val="center"/>
          </w:tcPr>
          <w:p w:rsidR="00000000" w:rsidDel="00000000" w:rsidP="00000000" w:rsidRDefault="00000000" w:rsidRPr="00000000" w14:paraId="000000E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Ara Sınav hazırlık</w:t>
            </w:r>
          </w:p>
        </w:tc>
        <w:tc>
          <w:tcPr>
            <w:shd w:fill="ffffff" w:val="clear"/>
            <w:vAlign w:val="center"/>
          </w:tcPr>
          <w:p w:rsidR="00000000" w:rsidDel="00000000" w:rsidP="00000000" w:rsidRDefault="00000000" w:rsidRPr="00000000" w14:paraId="000000E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E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E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rHeight w:val="312" w:hRule="atLeast"/>
          <w:tblHeader w:val="0"/>
        </w:trPr>
        <w:tc>
          <w:tcPr>
            <w:shd w:fill="ffffff" w:val="clear"/>
            <w:vAlign w:val="center"/>
          </w:tcPr>
          <w:p w:rsidR="00000000" w:rsidDel="00000000" w:rsidP="00000000" w:rsidRDefault="00000000" w:rsidRPr="00000000" w14:paraId="000000E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Yarıyıl sonu sınavı</w:t>
            </w:r>
          </w:p>
        </w:tc>
        <w:tc>
          <w:tcPr>
            <w:shd w:fill="ffffff" w:val="clear"/>
            <w:vAlign w:val="center"/>
          </w:tcPr>
          <w:p w:rsidR="00000000" w:rsidDel="00000000" w:rsidP="00000000" w:rsidRDefault="00000000" w:rsidRPr="00000000" w14:paraId="000000E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E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E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rHeight w:val="312" w:hRule="atLeast"/>
          <w:tblHeader w:val="0"/>
        </w:trPr>
        <w:tc>
          <w:tcPr>
            <w:tcBorders>
              <w:bottom w:color="000000" w:space="0" w:sz="12" w:val="single"/>
            </w:tcBorders>
            <w:shd w:fill="ffffff" w:val="clear"/>
            <w:vAlign w:val="center"/>
          </w:tcPr>
          <w:p w:rsidR="00000000" w:rsidDel="00000000" w:rsidP="00000000" w:rsidRDefault="00000000" w:rsidRPr="00000000" w14:paraId="000000E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Yarıyıl sonu sınavı hazırlık</w:t>
            </w:r>
          </w:p>
        </w:tc>
        <w:tc>
          <w:tcPr>
            <w:shd w:fill="ffffff" w:val="clear"/>
            <w:vAlign w:val="center"/>
          </w:tcPr>
          <w:p w:rsidR="00000000" w:rsidDel="00000000" w:rsidP="00000000" w:rsidRDefault="00000000" w:rsidRPr="00000000" w14:paraId="000000E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E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E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rHeight w:val="312" w:hRule="atLeast"/>
          <w:tblHeader w:val="0"/>
        </w:trPr>
        <w:tc>
          <w:tcPr>
            <w:tcBorders>
              <w:top w:color="000000" w:space="0" w:sz="12" w:val="single"/>
              <w:left w:color="000000" w:space="0" w:sz="0" w:val="nil"/>
              <w:bottom w:color="000000" w:space="0" w:sz="0" w:val="nil"/>
              <w:right w:color="000000" w:space="0" w:sz="12" w:val="single"/>
            </w:tcBorders>
            <w:shd w:fill="ffffff" w:val="clear"/>
            <w:vAlign w:val="center"/>
          </w:tcPr>
          <w:p w:rsidR="00000000" w:rsidDel="00000000" w:rsidP="00000000" w:rsidRDefault="00000000" w:rsidRPr="00000000" w14:paraId="000000ED">
            <w:pPr>
              <w:jc w:val="right"/>
              <w:rPr>
                <w:rFonts w:ascii="Times New Roman" w:cs="Times New Roman" w:eastAsia="Times New Roman" w:hAnsi="Times New Roman"/>
                <w:sz w:val="20"/>
                <w:szCs w:val="20"/>
              </w:rPr>
            </w:pPr>
            <w:r w:rsidDel="00000000" w:rsidR="00000000" w:rsidRPr="00000000">
              <w:rPr>
                <w:rtl w:val="0"/>
              </w:rPr>
            </w:r>
          </w:p>
        </w:tc>
        <w:tc>
          <w:tcPr>
            <w:gridSpan w:val="2"/>
            <w:tcBorders>
              <w:left w:color="000000" w:space="0" w:sz="12" w:val="single"/>
            </w:tcBorders>
            <w:shd w:fill="ffffff" w:val="clear"/>
            <w:vAlign w:val="center"/>
          </w:tcPr>
          <w:p w:rsidR="00000000" w:rsidDel="00000000" w:rsidP="00000000" w:rsidRDefault="00000000" w:rsidRPr="00000000" w14:paraId="000000EE">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Toplam iş yükü</w:t>
            </w:r>
            <w:r w:rsidDel="00000000" w:rsidR="00000000" w:rsidRPr="00000000">
              <w:rPr>
                <w:rtl w:val="0"/>
              </w:rPr>
            </w:r>
          </w:p>
        </w:tc>
        <w:tc>
          <w:tcPr>
            <w:shd w:fill="ffffff" w:val="clear"/>
            <w:vAlign w:val="center"/>
          </w:tcPr>
          <w:p w:rsidR="00000000" w:rsidDel="00000000" w:rsidP="00000000" w:rsidRDefault="00000000" w:rsidRPr="00000000" w14:paraId="000000F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237</w:t>
            </w:r>
          </w:p>
        </w:tc>
      </w:tr>
      <w:tr>
        <w:trPr>
          <w:cantSplit w:val="0"/>
          <w:trHeight w:val="347" w:hRule="atLeast"/>
          <w:tblHeader w:val="0"/>
        </w:trPr>
        <w:tc>
          <w:tcPr>
            <w:tcBorders>
              <w:top w:color="000000" w:space="0" w:sz="0" w:val="nil"/>
              <w:left w:color="000000" w:space="0" w:sz="0" w:val="nil"/>
              <w:bottom w:color="000000" w:space="0" w:sz="0" w:val="nil"/>
              <w:right w:color="000000" w:space="0" w:sz="12" w:val="single"/>
            </w:tcBorders>
            <w:shd w:fill="ffffff" w:val="clear"/>
            <w:vAlign w:val="center"/>
          </w:tcPr>
          <w:p w:rsidR="00000000" w:rsidDel="00000000" w:rsidP="00000000" w:rsidRDefault="00000000" w:rsidRPr="00000000" w14:paraId="000000F1">
            <w:pPr>
              <w:jc w:val="right"/>
              <w:rPr>
                <w:rFonts w:ascii="Times New Roman" w:cs="Times New Roman" w:eastAsia="Times New Roman" w:hAnsi="Times New Roman"/>
                <w:sz w:val="20"/>
                <w:szCs w:val="20"/>
              </w:rPr>
            </w:pPr>
            <w:r w:rsidDel="00000000" w:rsidR="00000000" w:rsidRPr="00000000">
              <w:rPr>
                <w:rtl w:val="0"/>
              </w:rPr>
            </w:r>
          </w:p>
        </w:tc>
        <w:tc>
          <w:tcPr>
            <w:gridSpan w:val="2"/>
            <w:tcBorders>
              <w:left w:color="000000" w:space="0" w:sz="12" w:val="single"/>
            </w:tcBorders>
            <w:shd w:fill="ffffff" w:val="clear"/>
            <w:vAlign w:val="center"/>
          </w:tcPr>
          <w:p w:rsidR="00000000" w:rsidDel="00000000" w:rsidP="00000000" w:rsidRDefault="00000000" w:rsidRPr="00000000" w14:paraId="000000F2">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Toplam iş yükü / 30</w:t>
            </w:r>
            <w:r w:rsidDel="00000000" w:rsidR="00000000" w:rsidRPr="00000000">
              <w:rPr>
                <w:rtl w:val="0"/>
              </w:rPr>
            </w:r>
          </w:p>
        </w:tc>
        <w:tc>
          <w:tcPr>
            <w:shd w:fill="ffffff" w:val="clear"/>
            <w:vAlign w:val="center"/>
          </w:tcPr>
          <w:p w:rsidR="00000000" w:rsidDel="00000000" w:rsidP="00000000" w:rsidRDefault="00000000" w:rsidRPr="00000000" w14:paraId="000000F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7,9</w:t>
            </w:r>
          </w:p>
        </w:tc>
      </w:tr>
      <w:tr>
        <w:trPr>
          <w:cantSplit w:val="0"/>
          <w:trHeight w:val="312" w:hRule="atLeast"/>
          <w:tblHeader w:val="0"/>
        </w:trPr>
        <w:tc>
          <w:tcPr>
            <w:tcBorders>
              <w:top w:color="000000" w:space="0" w:sz="0" w:val="nil"/>
              <w:left w:color="000000" w:space="0" w:sz="0" w:val="nil"/>
              <w:bottom w:color="000000" w:space="0" w:sz="0" w:val="nil"/>
              <w:right w:color="000000" w:space="0" w:sz="12" w:val="single"/>
            </w:tcBorders>
            <w:vAlign w:val="center"/>
          </w:tcPr>
          <w:p w:rsidR="00000000" w:rsidDel="00000000" w:rsidP="00000000" w:rsidRDefault="00000000" w:rsidRPr="00000000" w14:paraId="000000F5">
            <w:pPr>
              <w:jc w:val="right"/>
              <w:rPr>
                <w:rFonts w:ascii="Times New Roman" w:cs="Times New Roman" w:eastAsia="Times New Roman" w:hAnsi="Times New Roman"/>
                <w:sz w:val="20"/>
                <w:szCs w:val="20"/>
              </w:rPr>
            </w:pPr>
            <w:r w:rsidDel="00000000" w:rsidR="00000000" w:rsidRPr="00000000">
              <w:rPr>
                <w:rtl w:val="0"/>
              </w:rPr>
            </w:r>
          </w:p>
        </w:tc>
        <w:tc>
          <w:tcPr>
            <w:gridSpan w:val="2"/>
            <w:tcBorders>
              <w:left w:color="000000" w:space="0" w:sz="12" w:val="single"/>
            </w:tcBorders>
            <w:vAlign w:val="center"/>
          </w:tcPr>
          <w:p w:rsidR="00000000" w:rsidDel="00000000" w:rsidP="00000000" w:rsidRDefault="00000000" w:rsidRPr="00000000" w14:paraId="000000F6">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Dersin AKTS Kredisi</w:t>
            </w:r>
            <w:r w:rsidDel="00000000" w:rsidR="00000000" w:rsidRPr="00000000">
              <w:rPr>
                <w:rtl w:val="0"/>
              </w:rPr>
            </w:r>
          </w:p>
        </w:tc>
        <w:tc>
          <w:tcPr>
            <w:vAlign w:val="center"/>
          </w:tcPr>
          <w:p w:rsidR="00000000" w:rsidDel="00000000" w:rsidP="00000000" w:rsidRDefault="00000000" w:rsidRPr="00000000" w14:paraId="000000F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r>
    </w:tbl>
    <w:p w:rsidR="00000000" w:rsidDel="00000000" w:rsidP="00000000" w:rsidRDefault="00000000" w:rsidRPr="00000000" w14:paraId="000000F9">
      <w:pPr>
        <w:rPr/>
      </w:pPr>
      <w:r w:rsidDel="00000000" w:rsidR="00000000" w:rsidRPr="00000000">
        <w:rPr>
          <w:rtl w:val="0"/>
        </w:rPr>
      </w:r>
    </w:p>
    <w:tbl>
      <w:tblPr>
        <w:tblStyle w:val="Table10"/>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5797"/>
        <w:gridCol w:w="3827"/>
        <w:tblGridChange w:id="0">
          <w:tblGrid>
            <w:gridCol w:w="5797"/>
            <w:gridCol w:w="3827"/>
          </w:tblGrid>
        </w:tblGridChange>
      </w:tblGrid>
      <w:tr>
        <w:trPr>
          <w:cantSplit w:val="0"/>
          <w:trHeight w:val="312" w:hRule="atLeast"/>
          <w:tblHeader w:val="0"/>
        </w:trPr>
        <w:tc>
          <w:tcPr>
            <w:gridSpan w:val="2"/>
            <w:shd w:fill="fff2cc" w:val="clear"/>
            <w:vAlign w:val="center"/>
          </w:tcPr>
          <w:p w:rsidR="00000000" w:rsidDel="00000000" w:rsidP="00000000" w:rsidRDefault="00000000" w:rsidRPr="00000000" w14:paraId="000000F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Değerlendirme</w:t>
            </w:r>
          </w:p>
        </w:tc>
      </w:tr>
      <w:tr>
        <w:trPr>
          <w:cantSplit w:val="0"/>
          <w:trHeight w:val="369" w:hRule="atLeast"/>
          <w:tblHeader w:val="0"/>
        </w:trPr>
        <w:tc>
          <w:tcPr>
            <w:vAlign w:val="center"/>
          </w:tcPr>
          <w:p w:rsidR="00000000" w:rsidDel="00000000" w:rsidP="00000000" w:rsidRDefault="00000000" w:rsidRPr="00000000" w14:paraId="000000F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Yarıyıl içi Etkinlikleri</w:t>
            </w:r>
          </w:p>
        </w:tc>
        <w:tc>
          <w:tcPr>
            <w:vAlign w:val="center"/>
          </w:tcPr>
          <w:p w:rsidR="00000000" w:rsidDel="00000000" w:rsidP="00000000" w:rsidRDefault="00000000" w:rsidRPr="00000000" w14:paraId="000000F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r>
      <w:tr>
        <w:trPr>
          <w:cantSplit w:val="0"/>
          <w:trHeight w:val="369" w:hRule="atLeast"/>
          <w:tblHeader w:val="0"/>
        </w:trPr>
        <w:tc>
          <w:tcPr>
            <w:vAlign w:val="center"/>
          </w:tcPr>
          <w:p w:rsidR="00000000" w:rsidDel="00000000" w:rsidP="00000000" w:rsidRDefault="00000000" w:rsidRPr="00000000" w14:paraId="000000FE">
            <w:pPr>
              <w:ind w:left="30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Ara Sınav</w:t>
            </w:r>
          </w:p>
        </w:tc>
        <w:tc>
          <w:tcPr>
            <w:vAlign w:val="center"/>
          </w:tcPr>
          <w:p w:rsidR="00000000" w:rsidDel="00000000" w:rsidP="00000000" w:rsidRDefault="00000000" w:rsidRPr="00000000" w14:paraId="000000F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w:t>
            </w:r>
          </w:p>
        </w:tc>
      </w:tr>
      <w:tr>
        <w:trPr>
          <w:cantSplit w:val="0"/>
          <w:trHeight w:val="369" w:hRule="atLeast"/>
          <w:tblHeader w:val="0"/>
        </w:trPr>
        <w:tc>
          <w:tcPr>
            <w:vAlign w:val="center"/>
          </w:tcPr>
          <w:p w:rsidR="00000000" w:rsidDel="00000000" w:rsidP="00000000" w:rsidRDefault="00000000" w:rsidRPr="00000000" w14:paraId="00000100">
            <w:pPr>
              <w:ind w:left="30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Ödev</w:t>
            </w:r>
          </w:p>
        </w:tc>
        <w:tc>
          <w:tcPr>
            <w:vAlign w:val="center"/>
          </w:tcPr>
          <w:p w:rsidR="00000000" w:rsidDel="00000000" w:rsidP="00000000" w:rsidRDefault="00000000" w:rsidRPr="00000000" w14:paraId="00000101">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02">
            <w:pPr>
              <w:ind w:left="30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Align w:val="center"/>
          </w:tcPr>
          <w:p w:rsidR="00000000" w:rsidDel="00000000" w:rsidP="00000000" w:rsidRDefault="00000000" w:rsidRPr="00000000" w14:paraId="00000103">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04">
            <w:pPr>
              <w:ind w:left="30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vAlign w:val="center"/>
          </w:tcPr>
          <w:p w:rsidR="00000000" w:rsidDel="00000000" w:rsidP="00000000" w:rsidRDefault="00000000" w:rsidRPr="00000000" w14:paraId="00000105">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0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Yarıyıl Sonu Sınavı</w:t>
            </w:r>
          </w:p>
        </w:tc>
        <w:tc>
          <w:tcPr>
            <w:vAlign w:val="center"/>
          </w:tcPr>
          <w:p w:rsidR="00000000" w:rsidDel="00000000" w:rsidP="00000000" w:rsidRDefault="00000000" w:rsidRPr="00000000" w14:paraId="0000010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w:t>
            </w:r>
          </w:p>
        </w:tc>
      </w:tr>
      <w:tr>
        <w:trPr>
          <w:cantSplit w:val="0"/>
          <w:trHeight w:val="369" w:hRule="atLeast"/>
          <w:tblHeader w:val="0"/>
        </w:trPr>
        <w:tc>
          <w:tcPr>
            <w:vAlign w:val="center"/>
          </w:tcPr>
          <w:p w:rsidR="00000000" w:rsidDel="00000000" w:rsidP="00000000" w:rsidRDefault="00000000" w:rsidRPr="00000000" w14:paraId="00000108">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Toplam</w:t>
            </w:r>
          </w:p>
        </w:tc>
        <w:tc>
          <w:tcPr>
            <w:vAlign w:val="center"/>
          </w:tcPr>
          <w:p w:rsidR="00000000" w:rsidDel="00000000" w:rsidP="00000000" w:rsidRDefault="00000000" w:rsidRPr="00000000" w14:paraId="0000010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r>
    </w:tbl>
    <w:p w:rsidR="00000000" w:rsidDel="00000000" w:rsidP="00000000" w:rsidRDefault="00000000" w:rsidRPr="00000000" w14:paraId="0000010A">
      <w:pPr>
        <w:rPr/>
        <w:sectPr>
          <w:headerReference r:id="rId11" w:type="default"/>
          <w:headerReference r:id="rId12" w:type="first"/>
          <w:headerReference r:id="rId13" w:type="even"/>
          <w:footerReference r:id="rId14" w:type="default"/>
          <w:type w:val="nextPage"/>
          <w:pgSz w:h="16838" w:w="11906" w:orient="portrait"/>
          <w:pgMar w:bottom="425" w:top="709" w:left="1134" w:right="1134" w:header="0" w:footer="284"/>
          <w:titlePg w:val="1"/>
        </w:sectPr>
      </w:pPr>
      <w:r w:rsidDel="00000000" w:rsidR="00000000" w:rsidRPr="00000000">
        <w:rPr>
          <w:rtl w:val="0"/>
        </w:rPr>
      </w:r>
    </w:p>
    <w:p w:rsidR="00000000" w:rsidDel="00000000" w:rsidP="00000000" w:rsidRDefault="00000000" w:rsidRPr="00000000" w14:paraId="0000010B">
      <w:pPr>
        <w:spacing w:after="0" w:line="240" w:lineRule="auto"/>
        <w:rPr>
          <w:sz w:val="10"/>
          <w:szCs w:val="10"/>
        </w:rPr>
      </w:pPr>
      <w:r w:rsidDel="00000000" w:rsidR="00000000" w:rsidRPr="00000000">
        <w:rPr>
          <w:rtl w:val="0"/>
        </w:rPr>
      </w:r>
    </w:p>
    <w:tbl>
      <w:tblPr>
        <w:tblStyle w:val="Table11"/>
        <w:tblW w:w="9624.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552"/>
        <w:gridCol w:w="8080"/>
        <w:gridCol w:w="992"/>
        <w:tblGridChange w:id="0">
          <w:tblGrid>
            <w:gridCol w:w="552"/>
            <w:gridCol w:w="8080"/>
            <w:gridCol w:w="992"/>
          </w:tblGrid>
        </w:tblGridChange>
      </w:tblGrid>
      <w:tr>
        <w:trPr>
          <w:cantSplit w:val="0"/>
          <w:trHeight w:val="587" w:hRule="atLeast"/>
          <w:tblHeader w:val="0"/>
        </w:trPr>
        <w:tc>
          <w:tcPr>
            <w:gridSpan w:val="3"/>
            <w:shd w:fill="fff2cc" w:val="clear"/>
            <w:vAlign w:val="center"/>
          </w:tcPr>
          <w:p w:rsidR="00000000" w:rsidDel="00000000" w:rsidP="00000000" w:rsidRDefault="00000000" w:rsidRPr="00000000" w14:paraId="0000010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ÖĞRENİM ÇIKTILARININ PROGRAM ÇIKTILARI (PÇ) İLE OLAN İLİŞKİSİ</w:t>
            </w:r>
          </w:p>
          <w:p w:rsidR="00000000" w:rsidDel="00000000" w:rsidP="00000000" w:rsidRDefault="00000000" w:rsidRPr="00000000" w14:paraId="0000010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(5: Çok yüksek, 4:</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Yüksek,</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3: Orta, 2: Düşük, 1: Çok düşük,)</w:t>
            </w: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11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w:t>
            </w:r>
          </w:p>
        </w:tc>
        <w:tc>
          <w:tcPr>
            <w:vAlign w:val="center"/>
          </w:tcPr>
          <w:p w:rsidR="00000000" w:rsidDel="00000000" w:rsidP="00000000" w:rsidRDefault="00000000" w:rsidRPr="00000000" w14:paraId="0000011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ÇIKTISI</w:t>
            </w:r>
          </w:p>
        </w:tc>
        <w:tc>
          <w:tcPr>
            <w:tcBorders>
              <w:bottom w:color="000000" w:space="0" w:sz="6" w:val="single"/>
            </w:tcBorders>
            <w:shd w:fill="auto" w:val="clear"/>
            <w:vAlign w:val="center"/>
          </w:tcPr>
          <w:p w:rsidR="00000000" w:rsidDel="00000000" w:rsidP="00000000" w:rsidRDefault="00000000" w:rsidRPr="00000000" w14:paraId="0000011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Katkı</w:t>
            </w:r>
          </w:p>
        </w:tc>
      </w:tr>
      <w:tr>
        <w:trPr>
          <w:cantSplit w:val="0"/>
          <w:trHeight w:val="454" w:hRule="atLeast"/>
          <w:tblHeader w:val="0"/>
        </w:trPr>
        <w:tc>
          <w:tcPr>
            <w:shd w:fill="ffffff" w:val="clear"/>
            <w:vAlign w:val="center"/>
          </w:tcPr>
          <w:p w:rsidR="00000000" w:rsidDel="00000000" w:rsidP="00000000" w:rsidRDefault="00000000" w:rsidRPr="00000000" w14:paraId="0000011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shd w:fill="ffffff" w:val="clear"/>
            <w:vAlign w:val="center"/>
          </w:tcPr>
          <w:p w:rsidR="00000000" w:rsidDel="00000000" w:rsidP="00000000" w:rsidRDefault="00000000" w:rsidRPr="00000000" w14:paraId="0000011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Görsel sanatların temel kavram, eleman ve ilkelerini kavrama</w:t>
            </w:r>
          </w:p>
        </w:tc>
        <w:tc>
          <w:tcPr>
            <w:tcBorders>
              <w:top w:color="000000" w:space="0" w:sz="6" w:val="single"/>
            </w:tcBorders>
            <w:shd w:fill="auto" w:val="clear"/>
            <w:vAlign w:val="center"/>
          </w:tcPr>
          <w:p w:rsidR="00000000" w:rsidDel="00000000" w:rsidP="00000000" w:rsidRDefault="00000000" w:rsidRPr="00000000" w14:paraId="0000011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54" w:hRule="atLeast"/>
          <w:tblHeader w:val="0"/>
        </w:trPr>
        <w:tc>
          <w:tcPr>
            <w:shd w:fill="ffffff" w:val="clear"/>
            <w:vAlign w:val="center"/>
          </w:tcPr>
          <w:p w:rsidR="00000000" w:rsidDel="00000000" w:rsidP="00000000" w:rsidRDefault="00000000" w:rsidRPr="00000000" w14:paraId="0000011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shd w:fill="ffffff" w:val="clear"/>
            <w:vAlign w:val="center"/>
          </w:tcPr>
          <w:p w:rsidR="00000000" w:rsidDel="00000000" w:rsidP="00000000" w:rsidRDefault="00000000" w:rsidRPr="00000000" w14:paraId="000001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Görsel sanatların tarihçesine ilişkin bilgi edinme ve kullanma</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1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90" w:hRule="atLeast"/>
          <w:tblHeader w:val="0"/>
        </w:trPr>
        <w:tc>
          <w:tcPr>
            <w:shd w:fill="ffffff" w:val="clear"/>
            <w:vAlign w:val="center"/>
          </w:tcPr>
          <w:p w:rsidR="00000000" w:rsidDel="00000000" w:rsidP="00000000" w:rsidRDefault="00000000" w:rsidRPr="00000000" w14:paraId="0000011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bottom w:color="000000" w:space="0" w:sz="6" w:val="single"/>
            </w:tcBorders>
            <w:shd w:fill="ffffff" w:val="clear"/>
            <w:vAlign w:val="center"/>
          </w:tcPr>
          <w:p w:rsidR="00000000" w:rsidDel="00000000" w:rsidP="00000000" w:rsidRDefault="00000000" w:rsidRPr="00000000" w14:paraId="0000011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Görsel sanatlara ilişkin literatürü tarama ve kullanma becerisine sahip olarak edindiği bilgiyi eleştirel bir yaklaşımla değerlendirme</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1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454" w:hRule="atLeast"/>
          <w:tblHeader w:val="0"/>
        </w:trPr>
        <w:tc>
          <w:tcPr>
            <w:shd w:fill="ffffff" w:val="clear"/>
            <w:vAlign w:val="center"/>
          </w:tcPr>
          <w:p w:rsidR="00000000" w:rsidDel="00000000" w:rsidP="00000000" w:rsidRDefault="00000000" w:rsidRPr="00000000" w14:paraId="0000011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top w:color="000000" w:space="0" w:sz="6" w:val="single"/>
            </w:tcBorders>
            <w:shd w:fill="ffffff" w:val="clear"/>
            <w:vAlign w:val="center"/>
          </w:tcPr>
          <w:p w:rsidR="00000000" w:rsidDel="00000000" w:rsidP="00000000" w:rsidRDefault="00000000" w:rsidRPr="00000000" w14:paraId="0000011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Görsel sanatlar alanına yönelik bilimsel, felsefi, kültürel ve teknolojik bilgi edinme ve ilgili gelişmeleri takip etme becerisi kazanma</w:t>
            </w:r>
          </w:p>
        </w:tc>
        <w:tc>
          <w:tcPr>
            <w:tcBorders>
              <w:top w:color="000000" w:space="0" w:sz="6" w:val="single"/>
            </w:tcBorders>
            <w:shd w:fill="auto" w:val="clear"/>
            <w:vAlign w:val="center"/>
          </w:tcPr>
          <w:p w:rsidR="00000000" w:rsidDel="00000000" w:rsidP="00000000" w:rsidRDefault="00000000" w:rsidRPr="00000000" w14:paraId="0000011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619" w:hRule="atLeast"/>
          <w:tblHeader w:val="0"/>
        </w:trPr>
        <w:tc>
          <w:tcPr>
            <w:shd w:fill="ffffff" w:val="clear"/>
            <w:vAlign w:val="center"/>
          </w:tcPr>
          <w:p w:rsidR="00000000" w:rsidDel="00000000" w:rsidP="00000000" w:rsidRDefault="00000000" w:rsidRPr="00000000" w14:paraId="0000011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tcBorders>
              <w:top w:color="000000" w:space="0" w:sz="6" w:val="single"/>
            </w:tcBorders>
            <w:shd w:fill="ffffff" w:val="clear"/>
            <w:vAlign w:val="center"/>
          </w:tcPr>
          <w:p w:rsidR="00000000" w:rsidDel="00000000" w:rsidP="00000000" w:rsidRDefault="00000000" w:rsidRPr="00000000" w14:paraId="0000012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Görsel sanatların farklı alanlarında, farklı malzeme, teknik ve teknolojiler hakkında edindiği bilgiyi sanat pratiklerinin üretim süreçlerinde deneyimleme</w:t>
            </w:r>
          </w:p>
        </w:tc>
        <w:tc>
          <w:tcPr>
            <w:tcBorders>
              <w:top w:color="000000" w:space="0" w:sz="6" w:val="single"/>
            </w:tcBorders>
            <w:shd w:fill="auto" w:val="clear"/>
            <w:vAlign w:val="center"/>
          </w:tcPr>
          <w:p w:rsidR="00000000" w:rsidDel="00000000" w:rsidP="00000000" w:rsidRDefault="00000000" w:rsidRPr="00000000" w14:paraId="0000012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569" w:hRule="atLeast"/>
          <w:tblHeader w:val="0"/>
        </w:trPr>
        <w:tc>
          <w:tcPr>
            <w:shd w:fill="ffffff" w:val="clear"/>
            <w:vAlign w:val="center"/>
          </w:tcPr>
          <w:p w:rsidR="00000000" w:rsidDel="00000000" w:rsidP="00000000" w:rsidRDefault="00000000" w:rsidRPr="00000000" w14:paraId="0000012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shd w:fill="ffffff" w:val="clear"/>
            <w:vAlign w:val="center"/>
          </w:tcPr>
          <w:p w:rsidR="00000000" w:rsidDel="00000000" w:rsidP="00000000" w:rsidRDefault="00000000" w:rsidRPr="00000000" w14:paraId="0000012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Disiplinlerarası çalışma bilgi ve becerisi edinerek teorik ya da uygulamalı süreçlerde sanat pratiklerine aktarma</w:t>
            </w:r>
          </w:p>
        </w:tc>
        <w:tc>
          <w:tcPr>
            <w:tcBorders>
              <w:top w:color="000000" w:space="0" w:sz="6" w:val="single"/>
            </w:tcBorders>
            <w:shd w:fill="auto" w:val="clear"/>
            <w:vAlign w:val="center"/>
          </w:tcPr>
          <w:p w:rsidR="00000000" w:rsidDel="00000000" w:rsidP="00000000" w:rsidRDefault="00000000" w:rsidRPr="00000000" w14:paraId="0000012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677" w:hRule="atLeast"/>
          <w:tblHeader w:val="0"/>
        </w:trPr>
        <w:tc>
          <w:tcPr>
            <w:shd w:fill="ffffff" w:val="clear"/>
            <w:vAlign w:val="center"/>
          </w:tcPr>
          <w:p w:rsidR="00000000" w:rsidDel="00000000" w:rsidP="00000000" w:rsidRDefault="00000000" w:rsidRPr="00000000" w14:paraId="0000012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w:t>
            </w:r>
          </w:p>
        </w:tc>
        <w:tc>
          <w:tcPr>
            <w:shd w:fill="ffffff" w:val="clear"/>
            <w:vAlign w:val="center"/>
          </w:tcPr>
          <w:p w:rsidR="00000000" w:rsidDel="00000000" w:rsidP="00000000" w:rsidRDefault="00000000" w:rsidRPr="00000000" w14:paraId="0000012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Anlatım ve sunum becerilerini geliştirme; uygun sunumlar yapabilmek için çeşitli tekniklerle ve programlarla sanatsal sürecin farklı aşamalarını ifade edebilme</w:t>
            </w:r>
          </w:p>
        </w:tc>
        <w:tc>
          <w:tcPr>
            <w:tcBorders>
              <w:top w:color="000000" w:space="0" w:sz="6" w:val="single"/>
            </w:tcBorders>
            <w:shd w:fill="auto" w:val="clear"/>
            <w:vAlign w:val="center"/>
          </w:tcPr>
          <w:p w:rsidR="00000000" w:rsidDel="00000000" w:rsidP="00000000" w:rsidRDefault="00000000" w:rsidRPr="00000000" w14:paraId="0000012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674" w:hRule="atLeast"/>
          <w:tblHeader w:val="0"/>
        </w:trPr>
        <w:tc>
          <w:tcPr>
            <w:shd w:fill="ffffff" w:val="clear"/>
            <w:vAlign w:val="center"/>
          </w:tcPr>
          <w:p w:rsidR="00000000" w:rsidDel="00000000" w:rsidP="00000000" w:rsidRDefault="00000000" w:rsidRPr="00000000" w14:paraId="0000012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c>
          <w:tcPr>
            <w:shd w:fill="ffffff" w:val="clear"/>
            <w:vAlign w:val="center"/>
          </w:tcPr>
          <w:p w:rsidR="00000000" w:rsidDel="00000000" w:rsidP="00000000" w:rsidRDefault="00000000" w:rsidRPr="00000000" w14:paraId="0000012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Karşılaşılan problemlere yönelik alternatif çözüm yolları üreterek deneysel üretimler gerçekleştirme becerisi geliştirme</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2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698" w:hRule="atLeast"/>
          <w:tblHeader w:val="0"/>
        </w:trPr>
        <w:tc>
          <w:tcPr>
            <w:shd w:fill="ffffff" w:val="clear"/>
            <w:vAlign w:val="center"/>
          </w:tcPr>
          <w:p w:rsidR="00000000" w:rsidDel="00000000" w:rsidP="00000000" w:rsidRDefault="00000000" w:rsidRPr="00000000" w14:paraId="0000012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w:t>
            </w:r>
          </w:p>
        </w:tc>
        <w:tc>
          <w:tcPr>
            <w:shd w:fill="ffffff" w:val="clear"/>
            <w:vAlign w:val="center"/>
          </w:tcPr>
          <w:p w:rsidR="00000000" w:rsidDel="00000000" w:rsidP="00000000" w:rsidRDefault="00000000" w:rsidRPr="00000000" w14:paraId="0000012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Edindiği kuramsal ve uygulamalı bilgi ve becerilerle bireysel ya da işbirliği içinde yaratıcı, yenilikçi ve özgün sanatsal projeler yürütme ve sergileme</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2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666" w:hRule="atLeast"/>
          <w:tblHeader w:val="0"/>
        </w:trPr>
        <w:tc>
          <w:tcPr>
            <w:shd w:fill="ffffff" w:val="clear"/>
            <w:vAlign w:val="center"/>
          </w:tcPr>
          <w:p w:rsidR="00000000" w:rsidDel="00000000" w:rsidP="00000000" w:rsidRDefault="00000000" w:rsidRPr="00000000" w14:paraId="0000012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shd w:fill="ffffff" w:val="clear"/>
            <w:vAlign w:val="center"/>
          </w:tcPr>
          <w:p w:rsidR="00000000" w:rsidDel="00000000" w:rsidP="00000000" w:rsidRDefault="00000000" w:rsidRPr="00000000" w14:paraId="0000012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Kendi sanat pratiklerine eleştirel bir bakış açısı geliştirebilme ve yapılan eleştirileri dikkate alabilme</w:t>
            </w:r>
          </w:p>
        </w:tc>
        <w:tc>
          <w:tcPr>
            <w:tcBorders>
              <w:top w:color="000000" w:space="0" w:sz="6" w:val="single"/>
            </w:tcBorders>
            <w:shd w:fill="auto" w:val="clear"/>
            <w:vAlign w:val="center"/>
          </w:tcPr>
          <w:p w:rsidR="00000000" w:rsidDel="00000000" w:rsidP="00000000" w:rsidRDefault="00000000" w:rsidRPr="00000000" w14:paraId="0000013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54" w:hRule="atLeast"/>
          <w:tblHeader w:val="0"/>
        </w:trPr>
        <w:tc>
          <w:tcPr>
            <w:shd w:fill="ffffff" w:val="clear"/>
            <w:vAlign w:val="center"/>
          </w:tcPr>
          <w:p w:rsidR="00000000" w:rsidDel="00000000" w:rsidP="00000000" w:rsidRDefault="00000000" w:rsidRPr="00000000" w14:paraId="0000013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w:t>
            </w:r>
          </w:p>
        </w:tc>
        <w:tc>
          <w:tcPr>
            <w:shd w:fill="ffffff" w:val="clear"/>
            <w:vAlign w:val="center"/>
          </w:tcPr>
          <w:p w:rsidR="00000000" w:rsidDel="00000000" w:rsidP="00000000" w:rsidRDefault="00000000" w:rsidRPr="00000000" w14:paraId="0000013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Sanatsal pratiklerin üretim ve sergileme süreçlerinde etik kurallara dikkat etme</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3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34">
      <w:pPr>
        <w:spacing w:after="0" w:line="240" w:lineRule="auto"/>
        <w:rPr>
          <w:sz w:val="10"/>
          <w:szCs w:val="10"/>
        </w:rPr>
      </w:pPr>
      <w:r w:rsidDel="00000000" w:rsidR="00000000" w:rsidRPr="00000000">
        <w:rPr>
          <w:rtl w:val="0"/>
        </w:rPr>
      </w:r>
    </w:p>
    <w:tbl>
      <w:tblPr>
        <w:tblStyle w:val="Table12"/>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403"/>
        <w:gridCol w:w="3260"/>
        <w:gridCol w:w="1701"/>
        <w:gridCol w:w="1559"/>
        <w:gridCol w:w="1701"/>
        <w:tblGridChange w:id="0">
          <w:tblGrid>
            <w:gridCol w:w="1403"/>
            <w:gridCol w:w="3260"/>
            <w:gridCol w:w="1701"/>
            <w:gridCol w:w="1559"/>
            <w:gridCol w:w="1701"/>
          </w:tblGrid>
        </w:tblGridChange>
      </w:tblGrid>
      <w:tr>
        <w:trPr>
          <w:cantSplit w:val="0"/>
          <w:trHeight w:val="449" w:hRule="atLeast"/>
          <w:tblHeader w:val="0"/>
        </w:trPr>
        <w:tc>
          <w:tcPr>
            <w:gridSpan w:val="5"/>
            <w:shd w:fill="fff2cc" w:val="clear"/>
            <w:vAlign w:val="center"/>
          </w:tcPr>
          <w:p w:rsidR="00000000" w:rsidDel="00000000" w:rsidP="00000000" w:rsidRDefault="00000000" w:rsidRPr="00000000" w14:paraId="0000013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DERSİN YÜRÜTÜCÜLERİ</w:t>
            </w:r>
            <w:r w:rsidDel="00000000" w:rsidR="00000000" w:rsidRPr="00000000">
              <w:rPr>
                <w:rtl w:val="0"/>
              </w:rPr>
            </w:r>
          </w:p>
        </w:tc>
      </w:tr>
      <w:tr>
        <w:trPr>
          <w:cantSplit w:val="0"/>
          <w:trHeight w:val="567" w:hRule="atLeast"/>
          <w:tblHeader w:val="0"/>
        </w:trPr>
        <w:tc>
          <w:tcPr>
            <w:shd w:fill="fff2cc" w:val="clear"/>
            <w:vAlign w:val="center"/>
          </w:tcPr>
          <w:p w:rsidR="00000000" w:rsidDel="00000000" w:rsidP="00000000" w:rsidRDefault="00000000" w:rsidRPr="00000000" w14:paraId="0000013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Yürütücü </w:t>
            </w:r>
          </w:p>
        </w:tc>
        <w:tc>
          <w:tcPr>
            <w:shd w:fill="ffffff" w:val="clear"/>
            <w:vAlign w:val="center"/>
          </w:tcPr>
          <w:p w:rsidR="00000000" w:rsidDel="00000000" w:rsidP="00000000" w:rsidRDefault="00000000" w:rsidRPr="00000000" w14:paraId="0000013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 Arş. Gör. Şeyma Nâlân EKİCE</w:t>
            </w:r>
          </w:p>
        </w:tc>
        <w:tc>
          <w:tcPr>
            <w:shd w:fill="ffffff" w:val="clear"/>
            <w:vAlign w:val="center"/>
          </w:tcPr>
          <w:p w:rsidR="00000000" w:rsidDel="00000000" w:rsidP="00000000" w:rsidRDefault="00000000" w:rsidRPr="00000000" w14:paraId="0000013C">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D">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E">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794" w:hRule="atLeast"/>
          <w:tblHeader w:val="0"/>
        </w:trPr>
        <w:tc>
          <w:tcPr>
            <w:shd w:fill="fff2cc" w:val="clear"/>
            <w:vAlign w:val="center"/>
          </w:tcPr>
          <w:p w:rsidR="00000000" w:rsidDel="00000000" w:rsidP="00000000" w:rsidRDefault="00000000" w:rsidRPr="00000000" w14:paraId="0000013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İmza</w:t>
            </w:r>
          </w:p>
        </w:tc>
        <w:tc>
          <w:tcPr>
            <w:shd w:fill="ffffff" w:val="clear"/>
            <w:vAlign w:val="center"/>
          </w:tcPr>
          <w:p w:rsidR="00000000" w:rsidDel="00000000" w:rsidP="00000000" w:rsidRDefault="00000000" w:rsidRPr="00000000" w14:paraId="00000140">
            <w:pPr>
              <w:jc w:val="center"/>
              <w:rPr>
                <w:rFonts w:ascii="Times New Roman" w:cs="Times New Roman" w:eastAsia="Times New Roman" w:hAnsi="Times New Roman"/>
                <w:color w:val="ff0000"/>
                <w:sz w:val="20"/>
                <w:szCs w:val="20"/>
              </w:rPr>
            </w:pPr>
            <w:r w:rsidDel="00000000" w:rsidR="00000000" w:rsidRPr="00000000">
              <w:rPr>
                <w:rFonts w:ascii="Arial" w:cs="Arial" w:eastAsia="Arial" w:hAnsi="Arial"/>
                <w:b w:val="1"/>
              </w:rPr>
              <w:drawing>
                <wp:inline distB="0" distT="0" distL="0" distR="0">
                  <wp:extent cx="526252" cy="470268"/>
                  <wp:effectExtent b="0" l="0" r="0" t="0"/>
                  <wp:docPr id="1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26252" cy="470268"/>
                          </a:xfrm>
                          <a:prstGeom prst="rect"/>
                          <a:ln/>
                        </pic:spPr>
                      </pic:pic>
                    </a:graphicData>
                  </a:graphic>
                </wp:inline>
              </w:drawing>
            </w:r>
            <w:r w:rsidDel="00000000" w:rsidR="00000000" w:rsidRPr="00000000">
              <w:rPr>
                <w:rtl w:val="0"/>
              </w:rPr>
            </w:r>
          </w:p>
        </w:tc>
        <w:tc>
          <w:tcPr>
            <w:shd w:fill="ffffff" w:val="clear"/>
            <w:vAlign w:val="center"/>
          </w:tcPr>
          <w:p w:rsidR="00000000" w:rsidDel="00000000" w:rsidP="00000000" w:rsidRDefault="00000000" w:rsidRPr="00000000" w14:paraId="00000141">
            <w:pPr>
              <w:jc w:val="center"/>
              <w:rPr>
                <w:rFonts w:ascii="Times New Roman" w:cs="Times New Roman" w:eastAsia="Times New Roman" w:hAnsi="Times New Roman"/>
                <w:color w:val="ff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42">
            <w:pPr>
              <w:jc w:val="center"/>
              <w:rPr>
                <w:rFonts w:ascii="Times New Roman" w:cs="Times New Roman" w:eastAsia="Times New Roman" w:hAnsi="Times New Roman"/>
                <w:color w:val="ff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43">
            <w:pPr>
              <w:jc w:val="center"/>
              <w:rPr>
                <w:rFonts w:ascii="Times New Roman" w:cs="Times New Roman" w:eastAsia="Times New Roman" w:hAnsi="Times New Roman"/>
                <w:color w:val="ff0000"/>
                <w:sz w:val="20"/>
                <w:szCs w:val="20"/>
              </w:rPr>
            </w:pPr>
            <w:r w:rsidDel="00000000" w:rsidR="00000000" w:rsidRPr="00000000">
              <w:rPr>
                <w:rtl w:val="0"/>
              </w:rPr>
            </w:r>
          </w:p>
        </w:tc>
      </w:tr>
    </w:tbl>
    <w:p w:rsidR="00000000" w:rsidDel="00000000" w:rsidP="00000000" w:rsidRDefault="00000000" w:rsidRPr="00000000" w14:paraId="00000144">
      <w:pPr>
        <w:jc w:val="right"/>
        <w:rPr/>
      </w:pPr>
      <w:r w:rsidDel="00000000" w:rsidR="00000000" w:rsidRPr="00000000">
        <w:rPr>
          <w:rtl w:val="0"/>
        </w:rPr>
      </w:r>
    </w:p>
    <w:p w:rsidR="00000000" w:rsidDel="00000000" w:rsidP="00000000" w:rsidRDefault="00000000" w:rsidRPr="00000000" w14:paraId="00000145">
      <w:pPr>
        <w:jc w:val="right"/>
        <w:rPr/>
      </w:pPr>
      <w:r w:rsidDel="00000000" w:rsidR="00000000" w:rsidRPr="00000000">
        <w:rPr>
          <w:rtl w:val="0"/>
        </w:rPr>
        <w:t xml:space="preserve">09/07/2024</w:t>
      </w:r>
    </w:p>
    <w:sectPr>
      <w:type w:val="nextPage"/>
      <w:pgSz w:h="16838" w:w="11906" w:orient="portrait"/>
      <w:pgMar w:bottom="425" w:top="709" w:left="1134" w:right="1134" w:header="0" w:footer="28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284" w:right="0" w:hanging="28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*Öğretim Yöntemleri 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Anlatım, 2</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Tartışma,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Deney,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Benzetim,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Soru</w:t>
    </w:r>
    <w:r w:rsidDel="00000000" w:rsidR="00000000" w:rsidRPr="00000000">
      <w:rPr>
        <w:rFonts w:ascii="Cambria Math" w:cs="Cambria Math" w:eastAsia="Cambria Math" w:hAnsi="Cambria Math"/>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Yanıt,</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6:</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Uygulama,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:Gözlem,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:Örnek Olay İncelemesi,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Teknik Gezi,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Sorun/Problem Çözme,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Bireysel Çalışma,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:Takım/Grup Çalışması,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:Beyin Fırtınası,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Proje Tasarımı / Yönetimi,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Rapor Hazırlama ve/veya Sunma </w:t>
    </w:r>
  </w:p>
  <w:p w:rsidR="00000000" w:rsidDel="00000000" w:rsidP="00000000" w:rsidRDefault="00000000" w:rsidRPr="00000000" w14:paraId="0000014A">
    <w:pPr>
      <w:shd w:fill="ffffff" w:val="clear"/>
      <w:spacing w:after="0" w:line="240" w:lineRule="auto"/>
      <w:ind w:left="284" w:hanging="284"/>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**Ölçme Yöntemleri</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A:</w:t>
    </w:r>
    <w:r w:rsidDel="00000000" w:rsidR="00000000" w:rsidRPr="00000000">
      <w:rPr>
        <w:rFonts w:ascii="Times New Roman" w:cs="Times New Roman" w:eastAsia="Times New Roman" w:hAnsi="Times New Roman"/>
        <w:sz w:val="16"/>
        <w:szCs w:val="16"/>
        <w:rtl w:val="0"/>
      </w:rPr>
      <w:t xml:space="preserve">Sınav, </w:t>
    </w:r>
    <w:r w:rsidDel="00000000" w:rsidR="00000000" w:rsidRPr="00000000">
      <w:rPr>
        <w:rFonts w:ascii="Times New Roman" w:cs="Times New Roman" w:eastAsia="Times New Roman" w:hAnsi="Times New Roman"/>
        <w:b w:val="1"/>
        <w:sz w:val="16"/>
        <w:szCs w:val="16"/>
        <w:rtl w:val="0"/>
      </w:rPr>
      <w:t xml:space="preserve">B:</w:t>
    </w:r>
    <w:r w:rsidDel="00000000" w:rsidR="00000000" w:rsidRPr="00000000">
      <w:rPr>
        <w:rFonts w:ascii="Times New Roman" w:cs="Times New Roman" w:eastAsia="Times New Roman" w:hAnsi="Times New Roman"/>
        <w:sz w:val="16"/>
        <w:szCs w:val="16"/>
        <w:rtl w:val="0"/>
      </w:rPr>
      <w:t xml:space="preserve">Kısa Sınav, </w:t>
    </w:r>
    <w:r w:rsidDel="00000000" w:rsidR="00000000" w:rsidRPr="00000000">
      <w:rPr>
        <w:rFonts w:ascii="Times New Roman" w:cs="Times New Roman" w:eastAsia="Times New Roman" w:hAnsi="Times New Roman"/>
        <w:b w:val="1"/>
        <w:sz w:val="16"/>
        <w:szCs w:val="16"/>
        <w:rtl w:val="0"/>
      </w:rPr>
      <w:t xml:space="preserve">C:</w:t>
    </w:r>
    <w:r w:rsidDel="00000000" w:rsidR="00000000" w:rsidRPr="00000000">
      <w:rPr>
        <w:rFonts w:ascii="Times New Roman" w:cs="Times New Roman" w:eastAsia="Times New Roman" w:hAnsi="Times New Roman"/>
        <w:sz w:val="16"/>
        <w:szCs w:val="16"/>
        <w:rtl w:val="0"/>
      </w:rPr>
      <w:t xml:space="preserve">Sözlü Sınav, </w:t>
    </w:r>
    <w:r w:rsidDel="00000000" w:rsidR="00000000" w:rsidRPr="00000000">
      <w:rPr>
        <w:rFonts w:ascii="Times New Roman" w:cs="Times New Roman" w:eastAsia="Times New Roman" w:hAnsi="Times New Roman"/>
        <w:b w:val="1"/>
        <w:sz w:val="16"/>
        <w:szCs w:val="16"/>
        <w:rtl w:val="0"/>
      </w:rPr>
      <w:t xml:space="preserve">D:</w:t>
    </w:r>
    <w:r w:rsidDel="00000000" w:rsidR="00000000" w:rsidRPr="00000000">
      <w:rPr>
        <w:rFonts w:ascii="Times New Roman" w:cs="Times New Roman" w:eastAsia="Times New Roman" w:hAnsi="Times New Roman"/>
        <w:sz w:val="16"/>
        <w:szCs w:val="16"/>
        <w:rtl w:val="0"/>
      </w:rPr>
      <w:t xml:space="preserve">Ödev, </w:t>
    </w:r>
    <w:r w:rsidDel="00000000" w:rsidR="00000000" w:rsidRPr="00000000">
      <w:rPr>
        <w:rFonts w:ascii="Times New Roman" w:cs="Times New Roman" w:eastAsia="Times New Roman" w:hAnsi="Times New Roman"/>
        <w:b w:val="1"/>
        <w:sz w:val="16"/>
        <w:szCs w:val="16"/>
        <w:rtl w:val="0"/>
      </w:rPr>
      <w:t xml:space="preserve">E:</w:t>
    </w:r>
    <w:r w:rsidDel="00000000" w:rsidR="00000000" w:rsidRPr="00000000">
      <w:rPr>
        <w:rFonts w:ascii="Times New Roman" w:cs="Times New Roman" w:eastAsia="Times New Roman" w:hAnsi="Times New Roman"/>
        <w:sz w:val="16"/>
        <w:szCs w:val="16"/>
        <w:rtl w:val="0"/>
      </w:rPr>
      <w:t xml:space="preserve">Rapor, </w:t>
    </w:r>
    <w:r w:rsidDel="00000000" w:rsidR="00000000" w:rsidRPr="00000000">
      <w:rPr>
        <w:rFonts w:ascii="Times New Roman" w:cs="Times New Roman" w:eastAsia="Times New Roman" w:hAnsi="Times New Roman"/>
        <w:b w:val="1"/>
        <w:sz w:val="16"/>
        <w:szCs w:val="16"/>
        <w:rtl w:val="0"/>
      </w:rPr>
      <w:t xml:space="preserve">F:</w:t>
    </w:r>
    <w:r w:rsidDel="00000000" w:rsidR="00000000" w:rsidRPr="00000000">
      <w:rPr>
        <w:rFonts w:ascii="Times New Roman" w:cs="Times New Roman" w:eastAsia="Times New Roman" w:hAnsi="Times New Roman"/>
        <w:sz w:val="16"/>
        <w:szCs w:val="16"/>
        <w:rtl w:val="0"/>
      </w:rPr>
      <w:t xml:space="preserve">Makale İnceleme, </w:t>
    </w:r>
    <w:r w:rsidDel="00000000" w:rsidR="00000000" w:rsidRPr="00000000">
      <w:rPr>
        <w:rFonts w:ascii="Times New Roman" w:cs="Times New Roman" w:eastAsia="Times New Roman" w:hAnsi="Times New Roman"/>
        <w:b w:val="1"/>
        <w:sz w:val="16"/>
        <w:szCs w:val="16"/>
        <w:rtl w:val="0"/>
      </w:rPr>
      <w:t xml:space="preserve">G:</w:t>
    </w:r>
    <w:r w:rsidDel="00000000" w:rsidR="00000000" w:rsidRPr="00000000">
      <w:rPr>
        <w:rFonts w:ascii="Times New Roman" w:cs="Times New Roman" w:eastAsia="Times New Roman" w:hAnsi="Times New Roman"/>
        <w:sz w:val="16"/>
        <w:szCs w:val="16"/>
        <w:rtl w:val="0"/>
      </w:rPr>
      <w:t xml:space="preserve">Sunum, </w:t>
    </w:r>
    <w:r w:rsidDel="00000000" w:rsidR="00000000" w:rsidRPr="00000000">
      <w:rPr>
        <w:rFonts w:ascii="Times New Roman" w:cs="Times New Roman" w:eastAsia="Times New Roman" w:hAnsi="Times New Roman"/>
        <w:b w:val="1"/>
        <w:sz w:val="16"/>
        <w:szCs w:val="16"/>
        <w:rtl w:val="0"/>
      </w:rPr>
      <w:t xml:space="preserve">I:</w:t>
    </w:r>
    <w:r w:rsidDel="00000000" w:rsidR="00000000" w:rsidRPr="00000000">
      <w:rPr>
        <w:rFonts w:ascii="Times New Roman" w:cs="Times New Roman" w:eastAsia="Times New Roman" w:hAnsi="Times New Roman"/>
        <w:sz w:val="16"/>
        <w:szCs w:val="16"/>
        <w:rtl w:val="0"/>
      </w:rPr>
      <w:t xml:space="preserve">Deney Yapma Becerisi, </w:t>
    </w:r>
    <w:r w:rsidDel="00000000" w:rsidR="00000000" w:rsidRPr="00000000">
      <w:rPr>
        <w:rFonts w:ascii="Times New Roman" w:cs="Times New Roman" w:eastAsia="Times New Roman" w:hAnsi="Times New Roman"/>
        <w:b w:val="1"/>
        <w:sz w:val="16"/>
        <w:szCs w:val="16"/>
        <w:rtl w:val="0"/>
      </w:rPr>
      <w:t xml:space="preserve">J:</w:t>
    </w:r>
    <w:r w:rsidDel="00000000" w:rsidR="00000000" w:rsidRPr="00000000">
      <w:rPr>
        <w:rFonts w:ascii="Times New Roman" w:cs="Times New Roman" w:eastAsia="Times New Roman" w:hAnsi="Times New Roman"/>
        <w:sz w:val="16"/>
        <w:szCs w:val="16"/>
        <w:rtl w:val="0"/>
      </w:rPr>
      <w:t xml:space="preserve">Proje İzleme, </w:t>
    </w:r>
    <w:r w:rsidDel="00000000" w:rsidR="00000000" w:rsidRPr="00000000">
      <w:rPr>
        <w:rFonts w:ascii="Times New Roman" w:cs="Times New Roman" w:eastAsia="Times New Roman" w:hAnsi="Times New Roman"/>
        <w:b w:val="1"/>
        <w:sz w:val="16"/>
        <w:szCs w:val="16"/>
        <w:rtl w:val="0"/>
      </w:rPr>
      <w:t xml:space="preserve">K</w:t>
    </w:r>
    <w:r w:rsidDel="00000000" w:rsidR="00000000" w:rsidRPr="00000000">
      <w:rPr>
        <w:rFonts w:ascii="Times New Roman" w:cs="Times New Roman" w:eastAsia="Times New Roman" w:hAnsi="Times New Roman"/>
        <w:sz w:val="16"/>
        <w:szCs w:val="16"/>
        <w:rtl w:val="0"/>
      </w:rPr>
      <w:t xml:space="preserve">:Devam; </w:t>
    </w:r>
    <w:r w:rsidDel="00000000" w:rsidR="00000000" w:rsidRPr="00000000">
      <w:rPr>
        <w:rFonts w:ascii="Times New Roman" w:cs="Times New Roman" w:eastAsia="Times New Roman" w:hAnsi="Times New Roman"/>
        <w:b w:val="1"/>
        <w:sz w:val="16"/>
        <w:szCs w:val="16"/>
        <w:rtl w:val="0"/>
      </w:rPr>
      <w:t xml:space="preserve">L</w:t>
    </w:r>
    <w:r w:rsidDel="00000000" w:rsidR="00000000" w:rsidRPr="00000000">
      <w:rPr>
        <w:rFonts w:ascii="Times New Roman" w:cs="Times New Roman" w:eastAsia="Times New Roman" w:hAnsi="Times New Roman"/>
        <w:sz w:val="16"/>
        <w:szCs w:val="16"/>
        <w:rtl w:val="0"/>
      </w:rPr>
      <w:t xml:space="preserve">:Juri Sınavı</w:t>
    </w:r>
  </w:p>
  <w:p w:rsidR="00000000" w:rsidDel="00000000" w:rsidP="00000000" w:rsidRDefault="00000000" w:rsidRPr="00000000" w14:paraId="0000014B">
    <w:pPr>
      <w:shd w:fill="ffffff" w:val="clear"/>
      <w:spacing w:after="0" w:line="240" w:lineRule="auto"/>
      <w:ind w:left="284" w:hanging="284"/>
      <w:jc w:val="center"/>
      <w:rPr>
        <w:sz w:val="20"/>
        <w:szCs w:val="20"/>
      </w:rPr>
    </w:pPr>
    <w:r w:rsidDel="00000000" w:rsidR="00000000" w:rsidRPr="00000000">
      <w:rPr>
        <w:sz w:val="20"/>
        <w:szCs w:val="20"/>
        <w:rtl w:val="0"/>
      </w:rPr>
      <w:t xml:space="preserve">ESOGÜ GÖRSEL SANATLAR BÖLÜMÜ © 2024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C">
    <w:pPr>
      <w:shd w:fill="ffffff" w:val="clear"/>
      <w:spacing w:after="0" w:line="240" w:lineRule="auto"/>
      <w:ind w:left="284" w:hanging="284"/>
      <w:jc w:val="center"/>
      <w:rPr>
        <w:sz w:val="20"/>
        <w:szCs w:val="20"/>
      </w:rPr>
    </w:pPr>
    <w:r w:rsidDel="00000000" w:rsidR="00000000" w:rsidRPr="00000000">
      <w:rPr>
        <w:sz w:val="20"/>
        <w:szCs w:val="20"/>
        <w:rtl w:val="0"/>
      </w:rPr>
      <w:t xml:space="preserve">ESOGÜ GÖRSEL SANATLAR BÖLÜMÜ © 2024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D">
    <w:pPr>
      <w:shd w:fill="ffffff" w:val="clear"/>
      <w:spacing w:after="0" w:line="240" w:lineRule="auto"/>
      <w:ind w:left="284" w:hanging="284"/>
      <w:jc w:val="center"/>
      <w:rPr>
        <w:sz w:val="20"/>
        <w:szCs w:val="20"/>
      </w:rPr>
    </w:pPr>
    <w:r w:rsidDel="00000000" w:rsidR="00000000" w:rsidRPr="00000000">
      <w:rPr>
        <w:sz w:val="20"/>
        <w:szCs w:val="20"/>
        <w:rtl w:val="0"/>
      </w:rPr>
      <w:t xml:space="preserve">ESOGÜ GÖRSEL SANATLAR  BÖLÜMÜ © 2024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33E7"/>
  </w:style>
  <w:style w:type="paragraph" w:styleId="Balk1">
    <w:name w:val="heading 1"/>
    <w:basedOn w:val="Normal"/>
    <w:next w:val="Normal"/>
    <w:link w:val="Balk1Char"/>
    <w:uiPriority w:val="9"/>
    <w:qFormat w:val="1"/>
    <w:rsid w:val="00924B72"/>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Balk4">
    <w:name w:val="heading 4"/>
    <w:basedOn w:val="Normal"/>
    <w:link w:val="Balk4Char"/>
    <w:qFormat w:val="1"/>
    <w:rsid w:val="002259CC"/>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tr-TR"/>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oKlavuzu">
    <w:name w:val="Table Grid"/>
    <w:basedOn w:val="NormalTablo"/>
    <w:uiPriority w:val="39"/>
    <w:rsid w:val="00FA3A1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YerTutucuMetni">
    <w:name w:val="Placeholder Text"/>
    <w:basedOn w:val="VarsaylanParagrafYazTipi"/>
    <w:uiPriority w:val="99"/>
    <w:semiHidden w:val="1"/>
    <w:rsid w:val="003E403F"/>
    <w:rPr>
      <w:color w:val="808080"/>
    </w:rPr>
  </w:style>
  <w:style w:type="character" w:styleId="Balk1Char" w:customStyle="1">
    <w:name w:val="Başlık 1 Char"/>
    <w:basedOn w:val="VarsaylanParagrafYazTipi"/>
    <w:link w:val="Balk1"/>
    <w:uiPriority w:val="9"/>
    <w:rsid w:val="00924B72"/>
    <w:rPr>
      <w:rFonts w:asciiTheme="majorHAnsi" w:cstheme="majorBidi" w:eastAsiaTheme="majorEastAsia" w:hAnsiTheme="majorHAnsi"/>
      <w:color w:val="2e74b5" w:themeColor="accent1" w:themeShade="0000BF"/>
      <w:sz w:val="32"/>
      <w:szCs w:val="32"/>
    </w:rPr>
  </w:style>
  <w:style w:type="paragraph" w:styleId="BalonMetni">
    <w:name w:val="Balloon Text"/>
    <w:basedOn w:val="Normal"/>
    <w:link w:val="BalonMetniChar"/>
    <w:uiPriority w:val="99"/>
    <w:semiHidden w:val="1"/>
    <w:unhideWhenUsed w:val="1"/>
    <w:rsid w:val="00BB6634"/>
    <w:pPr>
      <w:spacing w:after="0" w:line="240" w:lineRule="auto"/>
    </w:pPr>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BB6634"/>
    <w:rPr>
      <w:rFonts w:ascii="Segoe UI" w:cs="Segoe UI" w:hAnsi="Segoe UI"/>
      <w:sz w:val="18"/>
      <w:szCs w:val="18"/>
    </w:rPr>
  </w:style>
  <w:style w:type="paragraph" w:styleId="ListeParagraf">
    <w:name w:val="List Paragraph"/>
    <w:basedOn w:val="Normal"/>
    <w:uiPriority w:val="34"/>
    <w:qFormat w:val="1"/>
    <w:rsid w:val="00695AEA"/>
    <w:pPr>
      <w:ind w:left="720"/>
      <w:contextualSpacing w:val="1"/>
    </w:pPr>
  </w:style>
  <w:style w:type="character" w:styleId="AklamaBavurusu">
    <w:name w:val="annotation reference"/>
    <w:basedOn w:val="VarsaylanParagrafYazTipi"/>
    <w:uiPriority w:val="99"/>
    <w:semiHidden w:val="1"/>
    <w:unhideWhenUsed w:val="1"/>
    <w:rsid w:val="002C2A55"/>
    <w:rPr>
      <w:sz w:val="16"/>
      <w:szCs w:val="16"/>
    </w:rPr>
  </w:style>
  <w:style w:type="paragraph" w:styleId="AklamaMetni">
    <w:name w:val="annotation text"/>
    <w:basedOn w:val="Normal"/>
    <w:link w:val="AklamaMetniChar"/>
    <w:uiPriority w:val="99"/>
    <w:semiHidden w:val="1"/>
    <w:unhideWhenUsed w:val="1"/>
    <w:rsid w:val="002C2A55"/>
    <w:pPr>
      <w:spacing w:line="240" w:lineRule="auto"/>
    </w:pPr>
    <w:rPr>
      <w:sz w:val="20"/>
      <w:szCs w:val="20"/>
    </w:rPr>
  </w:style>
  <w:style w:type="character" w:styleId="AklamaMetniChar" w:customStyle="1">
    <w:name w:val="Açıklama Metni Char"/>
    <w:basedOn w:val="VarsaylanParagrafYazTipi"/>
    <w:link w:val="AklamaMetni"/>
    <w:uiPriority w:val="99"/>
    <w:semiHidden w:val="1"/>
    <w:rsid w:val="002C2A55"/>
    <w:rPr>
      <w:sz w:val="20"/>
      <w:szCs w:val="20"/>
    </w:rPr>
  </w:style>
  <w:style w:type="paragraph" w:styleId="AklamaKonusu">
    <w:name w:val="annotation subject"/>
    <w:basedOn w:val="AklamaMetni"/>
    <w:next w:val="AklamaMetni"/>
    <w:link w:val="AklamaKonusuChar"/>
    <w:uiPriority w:val="99"/>
    <w:semiHidden w:val="1"/>
    <w:unhideWhenUsed w:val="1"/>
    <w:rsid w:val="002C2A55"/>
    <w:rPr>
      <w:b w:val="1"/>
      <w:bCs w:val="1"/>
    </w:rPr>
  </w:style>
  <w:style w:type="character" w:styleId="AklamaKonusuChar" w:customStyle="1">
    <w:name w:val="Açıklama Konusu Char"/>
    <w:basedOn w:val="AklamaMetniChar"/>
    <w:link w:val="AklamaKonusu"/>
    <w:uiPriority w:val="99"/>
    <w:semiHidden w:val="1"/>
    <w:rsid w:val="002C2A55"/>
    <w:rPr>
      <w:b w:val="1"/>
      <w:bCs w:val="1"/>
      <w:sz w:val="20"/>
      <w:szCs w:val="20"/>
    </w:rPr>
  </w:style>
  <w:style w:type="paragraph" w:styleId="stbilgi">
    <w:name w:val="header"/>
    <w:basedOn w:val="Normal"/>
    <w:link w:val="stbilgiChar"/>
    <w:uiPriority w:val="99"/>
    <w:unhideWhenUsed w:val="1"/>
    <w:rsid w:val="00B41ECB"/>
    <w:pPr>
      <w:tabs>
        <w:tab w:val="center" w:pos="4536"/>
        <w:tab w:val="right" w:pos="9072"/>
      </w:tabs>
      <w:spacing w:after="0" w:line="240" w:lineRule="auto"/>
    </w:pPr>
  </w:style>
  <w:style w:type="character" w:styleId="stbilgiChar" w:customStyle="1">
    <w:name w:val="Üstbilgi Char"/>
    <w:basedOn w:val="VarsaylanParagrafYazTipi"/>
    <w:link w:val="stbilgi"/>
    <w:uiPriority w:val="99"/>
    <w:rsid w:val="00B41ECB"/>
  </w:style>
  <w:style w:type="paragraph" w:styleId="Altbilgi">
    <w:name w:val="footer"/>
    <w:basedOn w:val="Normal"/>
    <w:link w:val="AltbilgiChar"/>
    <w:uiPriority w:val="99"/>
    <w:unhideWhenUsed w:val="1"/>
    <w:rsid w:val="00B41ECB"/>
    <w:pPr>
      <w:tabs>
        <w:tab w:val="center" w:pos="4536"/>
        <w:tab w:val="right" w:pos="9072"/>
      </w:tabs>
      <w:spacing w:after="0" w:line="240" w:lineRule="auto"/>
    </w:pPr>
  </w:style>
  <w:style w:type="character" w:styleId="AltbilgiChar" w:customStyle="1">
    <w:name w:val="Altbilgi Char"/>
    <w:basedOn w:val="VarsaylanParagrafYazTipi"/>
    <w:link w:val="Altbilgi"/>
    <w:uiPriority w:val="99"/>
    <w:rsid w:val="00B41ECB"/>
  </w:style>
  <w:style w:type="paragraph" w:styleId="Default" w:customStyle="1">
    <w:name w:val="Default"/>
    <w:rsid w:val="005F18AF"/>
    <w:pPr>
      <w:autoSpaceDE w:val="0"/>
      <w:autoSpaceDN w:val="0"/>
      <w:adjustRightInd w:val="0"/>
      <w:spacing w:after="0" w:line="240" w:lineRule="auto"/>
    </w:pPr>
    <w:rPr>
      <w:rFonts w:ascii="Times New Roman" w:cs="Times New Roman" w:hAnsi="Times New Roman"/>
      <w:color w:val="000000"/>
      <w:sz w:val="24"/>
      <w:szCs w:val="24"/>
    </w:rPr>
  </w:style>
  <w:style w:type="character" w:styleId="Balk4Char" w:customStyle="1">
    <w:name w:val="Başlık 4 Char"/>
    <w:basedOn w:val="VarsaylanParagrafYazTipi"/>
    <w:link w:val="Balk4"/>
    <w:rsid w:val="002259CC"/>
    <w:rPr>
      <w:rFonts w:ascii="Times New Roman" w:cs="Times New Roman" w:eastAsia="Times New Roman" w:hAnsi="Times New Roman"/>
      <w:b w:val="1"/>
      <w:bCs w:val="1"/>
      <w:sz w:val="24"/>
      <w:szCs w:val="24"/>
      <w:lang w:eastAsia="tr-TR"/>
    </w:rPr>
  </w:style>
  <w:style w:type="character" w:styleId="Kpr">
    <w:name w:val="Hyperlink"/>
    <w:rsid w:val="002259CC"/>
    <w:rPr>
      <w:color w:val="0563c1"/>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57.0" w:type="dxa"/>
        <w:bottom w:w="0.0" w:type="dxa"/>
        <w:right w:w="57.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28.0" w:type="dxa"/>
        <w:left w:w="57.0" w:type="dxa"/>
        <w:bottom w:w="28.0" w:type="dxa"/>
        <w:right w:w="57.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dergipark.org.tr/tr/download/articlefile/845090"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2.png"/><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UcKcgvzEvXFayrGLTv7e5vQ0Tg==">CgMxLjAyCGguZ2pkZ3hzOAByITFiUGUxQ25rZlYtYUdCNVdqNWpPRkQ4MVIzN1JSa0FQNg==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2024-08-08T16:54:00Z</dcterms:created>
  <dc:creator>murat dgr</dc:creator>
</cp:coreProperties>
</file>