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131A3" w:rsidR="00285FA2" w:rsidP="00285FA2" w:rsidRDefault="00613B3F" w14:paraId="6CFE4982" w14:textId="69F268DD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A3" w:rsidR="00137927">
        <w:rPr>
          <w:rFonts w:ascii="Times New Roman" w:hAnsi="Times New Roman" w:cs="Times New Roman"/>
          <w:b/>
          <w:lang w:val="en-US"/>
        </w:rPr>
        <w:t>ESOG</w:t>
      </w:r>
      <w:r w:rsidRPr="00E131A3" w:rsidR="00E716D0">
        <w:rPr>
          <w:rFonts w:ascii="Times New Roman" w:hAnsi="Times New Roman" w:cs="Times New Roman"/>
          <w:b/>
          <w:lang w:val="en-US"/>
        </w:rPr>
        <w:t>U</w:t>
      </w:r>
      <w:r w:rsidRPr="00E131A3" w:rsidR="00137927">
        <w:rPr>
          <w:rFonts w:ascii="Times New Roman" w:hAnsi="Times New Roman" w:cs="Times New Roman"/>
          <w:b/>
          <w:lang w:val="en-US"/>
        </w:rPr>
        <w:t xml:space="preserve"> </w:t>
      </w:r>
      <w:r w:rsidR="00592C49">
        <w:rPr>
          <w:rFonts w:ascii="Times New Roman" w:hAnsi="Times New Roman" w:cs="Times New Roman"/>
          <w:b/>
          <w:lang w:val="en-US"/>
        </w:rPr>
        <w:t>INDUSTRIAL DESIGN</w:t>
      </w:r>
      <w:r w:rsidRPr="00E131A3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E131A3" w:rsidR="008E66D8" w:rsidP="008E66D8" w:rsidRDefault="008E66D8" w14:paraId="7256E048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E131A3" w:rsidR="005D197E" w:rsidP="008E66D8" w:rsidRDefault="00E131A3" w14:paraId="09E72544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Pr="00E131A3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E131A3" w:rsidR="00DD0461" w:rsidTr="71058BC7" w14:paraId="689E0B7F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038D65F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628D7A6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E131A3" w:rsidR="006F5689" w:rsidTr="71058BC7" w14:paraId="5E8023A2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9D646A" w:rsidR="006F5689" w:rsidP="006F5689" w:rsidRDefault="007C468C" w14:paraId="122C02EC" w14:textId="3A7089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HISTORY AND CULTURE I</w:t>
            </w:r>
          </w:p>
        </w:tc>
        <w:tc>
          <w:tcPr>
            <w:tcW w:w="3118" w:type="dxa"/>
            <w:tcMar/>
            <w:vAlign w:val="center"/>
          </w:tcPr>
          <w:p w:rsidRPr="00CE3B7C" w:rsidR="006F5689" w:rsidP="71058BC7" w:rsidRDefault="007C468C" w14:paraId="3D78CDE8" w14:textId="2CEAA50E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tr-TR"/>
              </w:rPr>
            </w:pPr>
            <w:r w:rsidRPr="71058BC7" w:rsidR="2E877273">
              <w:rPr>
                <w:rFonts w:ascii="Calibri" w:hAnsi="Calibri" w:eastAsia="Calibri" w:cs="Calibri"/>
                <w:noProof w:val="0"/>
                <w:sz w:val="22"/>
                <w:szCs w:val="22"/>
                <w:lang w:val="tr-TR"/>
              </w:rPr>
              <w:t>141115008</w:t>
            </w:r>
          </w:p>
        </w:tc>
      </w:tr>
    </w:tbl>
    <w:p w:rsidRPr="00E131A3" w:rsidR="00115500" w:rsidP="003E403F" w:rsidRDefault="00115500" w14:paraId="74E3DC55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1913"/>
        <w:gridCol w:w="1914"/>
      </w:tblGrid>
      <w:tr w:rsidRPr="00E131A3" w:rsidR="00D159D6" w:rsidTr="4565346E" w14:paraId="3969530C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tcMar/>
            <w:vAlign w:val="center"/>
          </w:tcPr>
          <w:p w:rsidRPr="00E131A3" w:rsidR="00D159D6" w:rsidP="005E5FC5" w:rsidRDefault="00D159D6" w14:paraId="3F4672B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name="_Hlk174009931" w:id="0"/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tcMar/>
            <w:vAlign w:val="center"/>
          </w:tcPr>
          <w:p w:rsidRPr="00E131A3" w:rsidR="00D159D6" w:rsidP="005E5FC5" w:rsidRDefault="00D159D6" w14:paraId="0CABA6A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1913" w:type="dxa"/>
            <w:vMerge w:val="restart"/>
            <w:shd w:val="clear" w:color="auto" w:fill="FFF2CC" w:themeFill="accent4" w:themeFillTint="33"/>
            <w:tcMar/>
            <w:vAlign w:val="center"/>
          </w:tcPr>
          <w:p w:rsidRPr="00E131A3" w:rsidR="00D159D6" w:rsidP="005E5FC5" w:rsidRDefault="00D159D6" w14:paraId="30253C2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914" w:type="dxa"/>
            <w:vMerge w:val="restart"/>
            <w:shd w:val="clear" w:color="auto" w:fill="FFF2CC" w:themeFill="accent4" w:themeFillTint="33"/>
            <w:tcMar/>
            <w:vAlign w:val="center"/>
          </w:tcPr>
          <w:p w:rsidRPr="00E131A3" w:rsidR="00D159D6" w:rsidP="005E5FC5" w:rsidRDefault="00D159D6" w14:paraId="1F812B5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E131A3" w:rsidR="00D159D6" w:rsidTr="4565346E" w14:paraId="4FE81363" w14:textId="77777777">
        <w:trPr>
          <w:trHeight w:val="312"/>
        </w:trPr>
        <w:tc>
          <w:tcPr>
            <w:tcW w:w="1928" w:type="dxa"/>
            <w:vMerge/>
            <w:tcMar/>
            <w:vAlign w:val="center"/>
          </w:tcPr>
          <w:p w:rsidRPr="00E131A3" w:rsidR="00D159D6" w:rsidP="005E5FC5" w:rsidRDefault="00D159D6" w14:paraId="18A3B90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tcMar/>
            <w:vAlign w:val="center"/>
          </w:tcPr>
          <w:p w:rsidRPr="00E131A3" w:rsidR="00D159D6" w:rsidP="005E5FC5" w:rsidRDefault="00D159D6" w14:paraId="5BFEB1F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tcMar/>
            <w:vAlign w:val="center"/>
          </w:tcPr>
          <w:p w:rsidRPr="00E131A3" w:rsidR="00D159D6" w:rsidP="005E5FC5" w:rsidRDefault="00D159D6" w14:paraId="54FF0C5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913" w:type="dxa"/>
            <w:vMerge/>
            <w:tcMar/>
            <w:vAlign w:val="center"/>
          </w:tcPr>
          <w:p w:rsidRPr="00E131A3" w:rsidR="00D159D6" w:rsidP="005E5FC5" w:rsidRDefault="00D159D6" w14:paraId="5788CF0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vMerge/>
            <w:tcMar/>
            <w:vAlign w:val="center"/>
          </w:tcPr>
          <w:p w:rsidRPr="00E131A3" w:rsidR="00D159D6" w:rsidP="005E5FC5" w:rsidRDefault="00D159D6" w14:paraId="367C0C1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E131A3" w:rsidR="00D159D6" w:rsidTr="4565346E" w14:paraId="65336260" w14:textId="77777777">
        <w:trPr>
          <w:trHeight w:val="397"/>
        </w:trPr>
        <w:tc>
          <w:tcPr>
            <w:tcW w:w="1928" w:type="dxa"/>
            <w:tcMar/>
            <w:vAlign w:val="center"/>
          </w:tcPr>
          <w:p w:rsidRPr="00B41ECB" w:rsidR="00D159D6" w:rsidP="005E5FC5" w:rsidRDefault="00D159D6" w14:paraId="153C98AE" w14:textId="258DE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565346E" w:rsidR="6CB511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tcMar/>
            <w:vAlign w:val="center"/>
          </w:tcPr>
          <w:p w:rsidRPr="00B41ECB" w:rsidR="00D159D6" w:rsidP="005E5FC5" w:rsidRDefault="00D159D6" w14:paraId="50BA0B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Mar/>
            <w:vAlign w:val="center"/>
          </w:tcPr>
          <w:p w:rsidRPr="00B41ECB" w:rsidR="00D159D6" w:rsidP="005E5FC5" w:rsidRDefault="00D159D6" w14:paraId="0C4F61E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tcMar/>
            <w:vAlign w:val="center"/>
          </w:tcPr>
          <w:p w:rsidRPr="00B41ECB" w:rsidR="00D159D6" w:rsidP="005E5FC5" w:rsidRDefault="00D159D6" w14:paraId="5C6AF2B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tcMar/>
            <w:vAlign w:val="center"/>
          </w:tcPr>
          <w:p w:rsidRPr="00B41ECB" w:rsidR="00D159D6" w:rsidP="005E5FC5" w:rsidRDefault="00D159D6" w14:paraId="0DED571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0"/>
    </w:tbl>
    <w:p w:rsidRPr="00E131A3" w:rsidR="00924B72" w:rsidP="00924B72" w:rsidRDefault="00924B72" w14:paraId="46C624EC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E131A3" w:rsidR="00DD0461" w:rsidTr="5337F786" w14:paraId="5C63FC23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tcMar/>
            <w:vAlign w:val="center"/>
          </w:tcPr>
          <w:p w:rsidRPr="00E131A3" w:rsidR="00DD0461" w:rsidP="0003017E" w:rsidRDefault="00E131A3" w14:paraId="3A835BC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5594A" w:rsidTr="5337F786" w14:paraId="0568C01B" w14:textId="77777777">
        <w:tc>
          <w:tcPr>
            <w:tcW w:w="1924" w:type="dxa"/>
            <w:shd w:val="clear" w:color="auto" w:fill="FFF2CC" w:themeFill="accent4" w:themeFillTint="33"/>
            <w:tcMar/>
            <w:vAlign w:val="center"/>
          </w:tcPr>
          <w:p w:rsidRPr="00E131A3" w:rsidR="0075594A" w:rsidP="0075594A" w:rsidRDefault="00E131A3" w14:paraId="02CCC2A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tcMar/>
            <w:vAlign w:val="center"/>
          </w:tcPr>
          <w:p w:rsidRPr="00E131A3" w:rsidR="0075594A" w:rsidP="00900838" w:rsidRDefault="00E131A3" w14:paraId="045539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tcMar/>
            <w:vAlign w:val="center"/>
          </w:tcPr>
          <w:p w:rsidRPr="00E131A3" w:rsidR="0075594A" w:rsidP="0075594A" w:rsidRDefault="00E131A3" w14:paraId="5482DE6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tcMar/>
            <w:vAlign w:val="center"/>
          </w:tcPr>
          <w:p w:rsidRPr="00E131A3" w:rsidR="0075594A" w:rsidP="0075594A" w:rsidRDefault="00E131A3" w14:paraId="3B9B6AE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tcMar/>
            <w:vAlign w:val="center"/>
          </w:tcPr>
          <w:p w:rsidRPr="00E131A3" w:rsidR="0075594A" w:rsidP="0075594A" w:rsidRDefault="00E131A3" w14:paraId="5460173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E131A3" w:rsidR="0075594A" w:rsidTr="5337F786" w14:paraId="47DC8DC7" w14:textId="77777777">
        <w:trPr>
          <w:trHeight w:val="397"/>
        </w:trPr>
        <w:tc>
          <w:tcPr>
            <w:tcW w:w="1924" w:type="dxa"/>
            <w:tcMar/>
            <w:vAlign w:val="center"/>
          </w:tcPr>
          <w:p w:rsidRPr="00E131A3" w:rsidR="0075594A" w:rsidP="0075594A" w:rsidRDefault="0075594A" w14:paraId="1E9E74B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tcMar/>
            <w:vAlign w:val="center"/>
          </w:tcPr>
          <w:p w:rsidRPr="00E131A3" w:rsidR="0075594A" w:rsidP="0075594A" w:rsidRDefault="0075594A" w14:paraId="3FF097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tcMar/>
            <w:vAlign w:val="center"/>
          </w:tcPr>
          <w:p w:rsidRPr="00E131A3" w:rsidR="0075594A" w:rsidP="0075594A" w:rsidRDefault="00924BBB" w14:paraId="0BEE0F9C" w14:textId="0ACCC2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5337F786" w:rsidR="5BFBD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6" w:type="dxa"/>
            <w:tcMar/>
            <w:vAlign w:val="center"/>
          </w:tcPr>
          <w:p w:rsidRPr="00E131A3" w:rsidR="0075594A" w:rsidP="0075594A" w:rsidRDefault="0075594A" w14:paraId="46D993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Mar/>
            <w:vAlign w:val="center"/>
          </w:tcPr>
          <w:p w:rsidRPr="00E131A3" w:rsidR="0075594A" w:rsidP="0075594A" w:rsidRDefault="00924BBB" w14:paraId="23F9F945" w14:textId="40D8B4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5337F786" w:rsidR="5BFBD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Pr="00E131A3" w:rsidR="00115500" w:rsidP="003E403F" w:rsidRDefault="00115500" w14:paraId="7337F098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E131A3" w:rsidR="003E403F" w:rsidTr="005D197E" w14:paraId="77CE2ECD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3E403F" w:rsidRDefault="00E131A3" w14:paraId="4415E73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1754D7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2CEC142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E131A3" w:rsidR="003E403F" w:rsidTr="00FD2C8F" w14:paraId="5EF2A607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Pr="00E131A3" w:rsidR="003E403F" w:rsidP="001E1BF3" w:rsidRDefault="001E1BF3" w14:paraId="3BE65A5F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0F25B792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35001356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E131A3" w:rsidR="003E403F" w:rsidP="00924B72" w:rsidRDefault="003E403F" w14:paraId="1DD847F1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B863A3" w:rsidP="008516E9" w:rsidRDefault="00B863A3" w14:paraId="0D4CA386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9C149D" w:rsidTr="00165EC8" w14:paraId="2A261404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2C392C" w:rsidRDefault="002C392C" w14:paraId="5029FD4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5D197E" w:rsidRDefault="008516E9" w14:paraId="75E6966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8516E9" w:rsidTr="00165EC8" w14:paraId="6ED2045F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11DAA25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24BBB" w:rsidP="00F40F90" w:rsidRDefault="00924BBB" w14:paraId="25BFC125" w14:textId="678368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methodologically analyze material and immaterial history and culture through objects and images, as we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 as practices and discourses</w:t>
            </w:r>
          </w:p>
          <w:p w:rsidRPr="00E131A3" w:rsidR="008E66D8" w:rsidP="00924BBB" w:rsidRDefault="00924BBB" w14:paraId="0B91AE22" w14:textId="06EF5F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</w:t>
            </w: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xplore the social, economic, and political origins of contemporary design practices.</w:t>
            </w:r>
          </w:p>
        </w:tc>
      </w:tr>
      <w:tr w:rsidRPr="00E131A3" w:rsidR="008516E9" w:rsidTr="00165EC8" w14:paraId="73938BA2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09FEAF4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9D646A" w:rsidRDefault="00924BBB" w14:paraId="0A97909D" w14:textId="52556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retrospective investigation and analysis of design as a specialization in the context of production, consumption, and the designer.</w:t>
            </w:r>
          </w:p>
        </w:tc>
      </w:tr>
    </w:tbl>
    <w:p w:rsidRPr="00E131A3" w:rsidR="008516E9" w:rsidP="00AA1F09" w:rsidRDefault="008516E9" w14:paraId="7E60B351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E131A3" w:rsidR="005F18AF" w:rsidTr="00901C7F" w14:paraId="6FF968ED" w14:textId="77777777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E131A3" w:rsidR="005F18AF" w:rsidP="00474F85" w:rsidRDefault="00112E68" w14:paraId="5ECC392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E131A3" w:rsidR="005F18AF" w:rsidP="005476B3" w:rsidRDefault="005476B3" w14:paraId="5BB9DB2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E131A3" w:rsidR="005F18AF" w:rsidP="00901C7F" w:rsidRDefault="00112E68" w14:paraId="041900F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E131A3" w:rsidR="005F18AF" w:rsidP="00901C7F" w:rsidRDefault="00806FA2" w14:paraId="4E4609F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E131A3" w:rsidR="00924BBB" w:rsidTr="00C81FEB" w14:paraId="50D5B0E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24BBB" w:rsidP="00924BBB" w:rsidRDefault="00924BBB" w14:paraId="4E3B334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24BBB" w:rsidR="00924BBB" w:rsidP="00924BBB" w:rsidRDefault="00924BBB" w14:paraId="1147C9AF" w14:textId="3E24DC7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Being able to ev</w:t>
            </w:r>
            <w:r w:rsidRPr="00924BBB">
              <w:rPr>
                <w:rFonts w:ascii="Times New Roman" w:hAnsi="Times New Roman" w:cs="Times New Roman"/>
                <w:sz w:val="20"/>
                <w:lang w:val="en-US"/>
              </w:rPr>
              <w:t>aluate the relationships between social, economic, ecological, and political phenomena and design practices and discourses.</w:t>
            </w:r>
          </w:p>
          <w:p w:rsidRPr="00E131A3" w:rsidR="00924BBB" w:rsidP="00924BBB" w:rsidRDefault="00924BBB" w14:paraId="502AE2EA" w14:textId="43CEC1F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24BBB" w:rsidP="00924BBB" w:rsidRDefault="00924BBB" w14:paraId="185006B9" w14:textId="6E0BF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1,7,8,10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24BBB" w:rsidP="00924BBB" w:rsidRDefault="00924BBB" w14:paraId="511EA745" w14:textId="5D348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24BBB" w:rsidP="00924BBB" w:rsidRDefault="00924BBB" w14:paraId="2003E786" w14:textId="42D23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Pr="00E131A3" w:rsidR="00924BBB" w:rsidTr="00D37C6B" w14:paraId="399B828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24BBB" w:rsidP="00924BBB" w:rsidRDefault="00924BBB" w14:paraId="30F09B1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24BBB" w:rsidR="00924BBB" w:rsidP="00924BBB" w:rsidRDefault="00924BBB" w14:paraId="629F6DB9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Being able to a</w:t>
            </w:r>
            <w:r w:rsidRPr="00924BBB">
              <w:rPr>
                <w:rFonts w:ascii="Times New Roman" w:hAnsi="Times New Roman" w:cs="Times New Roman"/>
                <w:sz w:val="20"/>
                <w:lang w:val="en-US"/>
              </w:rPr>
              <w:t>ddress design culture through a more systematic and comprehensive approach that includes objects and images.</w:t>
            </w:r>
          </w:p>
          <w:p w:rsidRPr="00E131A3" w:rsidR="00924BBB" w:rsidP="00924BBB" w:rsidRDefault="00924BBB" w14:paraId="197A569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:rsidRPr="009D646A" w:rsidR="00924BBB" w:rsidP="00924BBB" w:rsidRDefault="00924BBB" w14:paraId="0557954D" w14:textId="14E12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7,8,10</w:t>
            </w:r>
          </w:p>
        </w:tc>
        <w:tc>
          <w:tcPr>
            <w:tcW w:w="1417" w:type="dxa"/>
            <w:shd w:val="clear" w:color="auto" w:fill="FFFFFF" w:themeFill="background1"/>
          </w:tcPr>
          <w:p w:rsidRPr="009D646A" w:rsidR="00924BBB" w:rsidP="00924BBB" w:rsidRDefault="00924BBB" w14:paraId="0C076D4A" w14:textId="1DD4400F">
            <w:pPr>
              <w:jc w:val="center"/>
              <w:rPr>
                <w:rFonts w:ascii="Times New Roman" w:hAnsi="Times New Roman" w:cs="Times New Roman"/>
              </w:rPr>
            </w:pPr>
            <w:r w:rsidRPr="00A42348">
              <w:rPr>
                <w:rFonts w:ascii="Times New Roman" w:hAnsi="Times New Roman" w:cs="Times New Roman"/>
                <w:sz w:val="20"/>
                <w:szCs w:val="20"/>
              </w:rPr>
              <w:t>1,2,5,9</w:t>
            </w:r>
          </w:p>
        </w:tc>
        <w:tc>
          <w:tcPr>
            <w:tcW w:w="1418" w:type="dxa"/>
            <w:shd w:val="clear" w:color="auto" w:fill="FFFFFF" w:themeFill="background1"/>
          </w:tcPr>
          <w:p w:rsidRPr="009D646A" w:rsidR="00924BBB" w:rsidP="00924BBB" w:rsidRDefault="00924BBB" w14:paraId="13F859D8" w14:textId="72AA3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DF"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Pr="00E131A3" w:rsidR="00924BBB" w:rsidTr="00D37C6B" w14:paraId="5132EEB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24BBB" w:rsidP="00924BBB" w:rsidRDefault="00924BBB" w14:paraId="1DEAF3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24BBB" w:rsidP="00924BBB" w:rsidRDefault="00924BBB" w14:paraId="599F42A5" w14:textId="1492DA4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Being able to i</w:t>
            </w:r>
            <w:r w:rsidRPr="00924BBB">
              <w:rPr>
                <w:rFonts w:ascii="Times New Roman" w:hAnsi="Times New Roman" w:cs="Times New Roman"/>
                <w:sz w:val="20"/>
                <w:lang w:val="en-US"/>
              </w:rPr>
              <w:t>nterpret current conditions and apply this understanding in projects by relating them to a retrospective perspective.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:rsidRPr="009D646A" w:rsidR="00924BBB" w:rsidP="00924BBB" w:rsidRDefault="00924BBB" w14:paraId="4DCC98F2" w14:textId="0600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7E94">
              <w:rPr>
                <w:rFonts w:ascii="Times New Roman" w:hAnsi="Times New Roman" w:cs="Times New Roman"/>
                <w:sz w:val="20"/>
                <w:szCs w:val="20"/>
              </w:rPr>
              <w:t>7,8,10</w:t>
            </w:r>
          </w:p>
        </w:tc>
        <w:tc>
          <w:tcPr>
            <w:tcW w:w="1417" w:type="dxa"/>
            <w:shd w:val="clear" w:color="auto" w:fill="FFFFFF" w:themeFill="background1"/>
          </w:tcPr>
          <w:p w:rsidRPr="009D646A" w:rsidR="00924BBB" w:rsidP="00924BBB" w:rsidRDefault="00924BBB" w14:paraId="3D14500F" w14:textId="5828604B">
            <w:pPr>
              <w:jc w:val="center"/>
              <w:rPr>
                <w:rFonts w:ascii="Times New Roman" w:hAnsi="Times New Roman" w:cs="Times New Roman"/>
              </w:rPr>
            </w:pPr>
            <w:r w:rsidRPr="00A42348">
              <w:rPr>
                <w:rFonts w:ascii="Times New Roman" w:hAnsi="Times New Roman" w:cs="Times New Roman"/>
                <w:sz w:val="20"/>
                <w:szCs w:val="20"/>
              </w:rPr>
              <w:t>1,2,5,9</w:t>
            </w:r>
          </w:p>
        </w:tc>
        <w:tc>
          <w:tcPr>
            <w:tcW w:w="1418" w:type="dxa"/>
            <w:shd w:val="clear" w:color="auto" w:fill="FFFFFF" w:themeFill="background1"/>
          </w:tcPr>
          <w:p w:rsidRPr="009D646A" w:rsidR="00924BBB" w:rsidP="00924BBB" w:rsidRDefault="00924BBB" w14:paraId="4F50289D" w14:textId="20030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DF">
              <w:rPr>
                <w:rFonts w:ascii="Times New Roman" w:hAnsi="Times New Roman" w:cs="Times New Roman"/>
                <w:sz w:val="20"/>
                <w:szCs w:val="20"/>
              </w:rPr>
              <w:t>A, D, G</w:t>
            </w:r>
          </w:p>
        </w:tc>
      </w:tr>
      <w:tr w:rsidRPr="00E131A3" w:rsidR="009D646A" w:rsidTr="00C81FEB" w14:paraId="73B4522A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29FCE0F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654F0838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23FB37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77982C5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23EA6F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C81FEB" w14:paraId="714417DD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67C117C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75BA3DAD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04DD16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30C3611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5271C29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901C7F" w14:paraId="6FA745B7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5C546BC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2DB779C0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72C687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4536EDE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6752D4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901C7F" w14:paraId="0EA0CCD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7F2A831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A90119" w:rsidRDefault="009D646A" w14:paraId="1CF36B0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415D165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2B2F406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4EC5A03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D646A" w:rsidTr="00901C7F" w14:paraId="67260EF7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9D646A" w:rsidP="009D646A" w:rsidRDefault="009D646A" w14:paraId="49DFA3B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9D646A" w:rsidP="00A90119" w:rsidRDefault="009D646A" w14:paraId="2399234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9D646A" w:rsidP="009D646A" w:rsidRDefault="009D646A" w14:paraId="44EB86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1A80B0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9D646A" w:rsidP="009D646A" w:rsidRDefault="009D646A" w14:paraId="55EFAF5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E131A3" w:rsidR="007E77B9" w:rsidP="009D328E" w:rsidRDefault="007E77B9" w14:paraId="3A1917B0" w14:textId="77777777">
      <w:pPr>
        <w:spacing w:after="0" w:line="240" w:lineRule="auto"/>
        <w:rPr>
          <w:sz w:val="20"/>
          <w:szCs w:val="20"/>
          <w:lang w:val="en-US"/>
        </w:rPr>
      </w:pPr>
    </w:p>
    <w:p w:rsidRPr="00E131A3" w:rsidR="00BD6EC0" w:rsidP="009D328E" w:rsidRDefault="00BD6EC0" w14:paraId="564D828F" w14:textId="77777777">
      <w:pPr>
        <w:spacing w:after="0" w:line="240" w:lineRule="auto"/>
        <w:rPr>
          <w:sz w:val="20"/>
          <w:szCs w:val="20"/>
          <w:lang w:val="en-US"/>
        </w:rPr>
        <w:sectPr w:rsidRPr="00E131A3" w:rsidR="00BD6EC0" w:rsidSect="00CA0228">
          <w:footerReference w:type="default" r:id="rId12"/>
          <w:footerReference w:type="first" r:id="rId13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924BBB" w:rsidTr="005D197E" w14:paraId="7D20E11E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924BBB" w:rsidP="00924BBB" w:rsidRDefault="00924BBB" w14:paraId="76967A9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24BBB" w:rsidP="00924BBB" w:rsidRDefault="00924BBB" w14:paraId="6DF3B3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Charlotte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Fiell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, Peter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Fiell_The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Story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of Design_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Paleolithic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  <w:p w:rsidR="00924BBB" w:rsidP="00924BBB" w:rsidRDefault="00924BBB" w14:paraId="394745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Raizman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 of Modern Design</w:t>
            </w:r>
          </w:p>
          <w:p w:rsidRPr="00E131A3" w:rsidR="00924BBB" w:rsidP="00924BBB" w:rsidRDefault="00924BBB" w14:paraId="05EA0079" w14:textId="7E37A14D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Adrian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Forty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_ Objects of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Desire</w:t>
            </w:r>
            <w:proofErr w:type="spellEnd"/>
          </w:p>
        </w:tc>
      </w:tr>
      <w:tr w:rsidRPr="00E131A3" w:rsidR="00924BBB" w:rsidTr="005D197E" w14:paraId="0F93BE38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924BBB" w:rsidP="00924BBB" w:rsidRDefault="00924BBB" w14:paraId="716940D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24BBB" w:rsidP="00924BBB" w:rsidRDefault="00924BBB" w14:paraId="37340201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1B111C">
              <w:rPr>
                <w:rFonts w:ascii="Times New Roman" w:hAnsi="Times New Roman" w:cs="Times New Roman"/>
                <w:sz w:val="20"/>
                <w:szCs w:val="20"/>
              </w:rPr>
              <w:t xml:space="preserve">Eric </w:t>
            </w:r>
            <w:proofErr w:type="spellStart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Hobsbawm</w:t>
            </w:r>
            <w:proofErr w:type="spellEnd"/>
            <w:r w:rsidRPr="001B111C">
              <w:rPr>
                <w:rFonts w:ascii="Times New Roman" w:hAnsi="Times New Roman" w:cs="Times New Roman"/>
                <w:sz w:val="20"/>
                <w:szCs w:val="20"/>
              </w:rPr>
              <w:t>_ Devrim Çağı</w:t>
            </w:r>
          </w:p>
          <w:p w:rsidR="00924BBB" w:rsidP="00924BBB" w:rsidRDefault="00924BBB" w14:paraId="613DC417" w14:textId="7777777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David Harvey_ Postmodernliğin Durumu</w:t>
            </w:r>
          </w:p>
          <w:p w:rsidRPr="00E131A3" w:rsidR="00924BBB" w:rsidP="00924BBB" w:rsidRDefault="00924BBB" w14:paraId="6DE89B1E" w14:textId="19989D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Grace</w:t>
            </w:r>
            <w:proofErr w:type="spellEnd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Lees-Maffei</w:t>
            </w:r>
            <w:proofErr w:type="spellEnd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 xml:space="preserve">, Rebecca </w:t>
            </w:r>
            <w:proofErr w:type="spellStart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Houze</w:t>
            </w:r>
            <w:proofErr w:type="spellEnd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7D2E8C">
              <w:rPr>
                <w:rFonts w:ascii="Times New Roman" w:hAnsi="Times New Roman" w:cs="Times New Roman"/>
                <w:sz w:val="20"/>
                <w:szCs w:val="20"/>
              </w:rPr>
              <w:t xml:space="preserve"> Reader</w:t>
            </w:r>
          </w:p>
        </w:tc>
      </w:tr>
      <w:tr w:rsidRPr="00E131A3" w:rsidR="00F256A3" w:rsidTr="005D197E" w14:paraId="67969103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F256A3" w:rsidP="005E44D3" w:rsidRDefault="00777FD6" w14:paraId="31F528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F256A3" w:rsidP="00CE3B7C" w:rsidRDefault="00924BBB" w14:paraId="2523C057" w14:textId="0D3FC0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Couse books</w:t>
            </w:r>
          </w:p>
        </w:tc>
      </w:tr>
    </w:tbl>
    <w:p w:rsidRPr="00E131A3" w:rsidR="005E44D3" w:rsidP="005E44D3" w:rsidRDefault="005E44D3" w14:paraId="1645FDE7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E131A3" w:rsidR="001701C3" w:rsidTr="00115EB6" w14:paraId="6F706AF2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1701C3" w:rsidP="001701C3" w:rsidRDefault="00777FD6" w14:paraId="162A4A4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E131A3" w:rsidR="00F256A3" w:rsidTr="00115EB6" w14:paraId="2AA1D84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F256A3" w:rsidP="001701C3" w:rsidRDefault="00F256A3" w14:paraId="46C3A7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F256A3" w:rsidP="00115EB6" w:rsidRDefault="00924BBB" w14:paraId="5B10B2A2" w14:textId="099613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Introduction: Culture and Design Culture Components</w:t>
            </w:r>
          </w:p>
        </w:tc>
      </w:tr>
      <w:tr w:rsidRPr="00E131A3" w:rsidR="00115EB6" w:rsidTr="00115EB6" w14:paraId="42882DC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1DF2029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924BBB" w14:paraId="68593D0E" w14:textId="0A957E85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24BBB">
              <w:rPr>
                <w:sz w:val="20"/>
                <w:szCs w:val="20"/>
              </w:rPr>
              <w:t>Medieval</w:t>
            </w:r>
            <w:proofErr w:type="spellEnd"/>
            <w:r w:rsidRPr="00924BBB">
              <w:rPr>
                <w:sz w:val="20"/>
                <w:szCs w:val="20"/>
              </w:rPr>
              <w:t xml:space="preserve">, </w:t>
            </w:r>
            <w:proofErr w:type="spellStart"/>
            <w:r w:rsidRPr="00924BBB">
              <w:rPr>
                <w:sz w:val="20"/>
                <w:szCs w:val="20"/>
              </w:rPr>
              <w:t>Renaissance</w:t>
            </w:r>
            <w:proofErr w:type="spellEnd"/>
            <w:r w:rsidRPr="00924BBB">
              <w:rPr>
                <w:sz w:val="20"/>
                <w:szCs w:val="20"/>
              </w:rPr>
              <w:t xml:space="preserve">, </w:t>
            </w:r>
            <w:proofErr w:type="spellStart"/>
            <w:r w:rsidRPr="00924BBB">
              <w:rPr>
                <w:sz w:val="20"/>
                <w:szCs w:val="20"/>
              </w:rPr>
              <w:t>Reformation</w:t>
            </w:r>
            <w:proofErr w:type="spellEnd"/>
          </w:p>
        </w:tc>
      </w:tr>
      <w:tr w:rsidRPr="00E131A3" w:rsidR="00115EB6" w:rsidTr="00115EB6" w14:paraId="29F07F9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7D5045F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924BBB" w14:paraId="0B99E4F0" w14:textId="72931B7A">
            <w:pPr>
              <w:pStyle w:val="Default"/>
              <w:jc w:val="both"/>
              <w:rPr>
                <w:sz w:val="20"/>
                <w:szCs w:val="20"/>
              </w:rPr>
            </w:pPr>
            <w:r w:rsidRPr="00924BBB">
              <w:rPr>
                <w:sz w:val="20"/>
                <w:szCs w:val="20"/>
              </w:rPr>
              <w:t xml:space="preserve">Design </w:t>
            </w:r>
            <w:proofErr w:type="spellStart"/>
            <w:r w:rsidRPr="00924BBB">
              <w:rPr>
                <w:sz w:val="20"/>
                <w:szCs w:val="20"/>
              </w:rPr>
              <w:t>Organizations</w:t>
            </w:r>
            <w:proofErr w:type="spellEnd"/>
            <w:r w:rsidRPr="00924BBB">
              <w:rPr>
                <w:sz w:val="20"/>
                <w:szCs w:val="20"/>
              </w:rPr>
              <w:t xml:space="preserve">, </w:t>
            </w:r>
            <w:proofErr w:type="spellStart"/>
            <w:r w:rsidRPr="00924BBB">
              <w:rPr>
                <w:sz w:val="20"/>
                <w:szCs w:val="20"/>
              </w:rPr>
              <w:t>Education</w:t>
            </w:r>
            <w:proofErr w:type="spellEnd"/>
            <w:r w:rsidRPr="00924BBB">
              <w:rPr>
                <w:sz w:val="20"/>
                <w:szCs w:val="20"/>
              </w:rPr>
              <w:t xml:space="preserve"> </w:t>
            </w:r>
            <w:proofErr w:type="spellStart"/>
            <w:r w:rsidRPr="00924BBB">
              <w:rPr>
                <w:sz w:val="20"/>
                <w:szCs w:val="20"/>
              </w:rPr>
              <w:t>and</w:t>
            </w:r>
            <w:proofErr w:type="spellEnd"/>
            <w:r w:rsidRPr="00924BBB">
              <w:rPr>
                <w:sz w:val="20"/>
                <w:szCs w:val="20"/>
              </w:rPr>
              <w:t xml:space="preserve"> Training </w:t>
            </w:r>
            <w:proofErr w:type="spellStart"/>
            <w:r w:rsidRPr="00924BBB">
              <w:rPr>
                <w:sz w:val="20"/>
                <w:szCs w:val="20"/>
              </w:rPr>
              <w:t>Conditions</w:t>
            </w:r>
            <w:proofErr w:type="spellEnd"/>
          </w:p>
        </w:tc>
      </w:tr>
      <w:tr w:rsidRPr="00E131A3" w:rsidR="00115EB6" w:rsidTr="00115EB6" w14:paraId="1086475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0A5A8FE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924BBB" w14:paraId="4F4E790A" w14:textId="388A1E8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4BBB">
              <w:rPr>
                <w:sz w:val="20"/>
                <w:szCs w:val="20"/>
              </w:rPr>
              <w:t>Modes</w:t>
            </w:r>
            <w:proofErr w:type="spellEnd"/>
            <w:r w:rsidRPr="00924BBB">
              <w:rPr>
                <w:sz w:val="20"/>
                <w:szCs w:val="20"/>
              </w:rPr>
              <w:t xml:space="preserve"> of </w:t>
            </w:r>
            <w:proofErr w:type="spellStart"/>
            <w:r w:rsidRPr="00924BBB">
              <w:rPr>
                <w:sz w:val="20"/>
                <w:szCs w:val="20"/>
              </w:rPr>
              <w:t>Production</w:t>
            </w:r>
            <w:proofErr w:type="spellEnd"/>
            <w:r w:rsidRPr="00924BBB">
              <w:rPr>
                <w:sz w:val="20"/>
                <w:szCs w:val="20"/>
              </w:rPr>
              <w:t xml:space="preserve"> </w:t>
            </w:r>
            <w:proofErr w:type="spellStart"/>
            <w:r w:rsidRPr="00924BBB">
              <w:rPr>
                <w:sz w:val="20"/>
                <w:szCs w:val="20"/>
              </w:rPr>
              <w:t>and</w:t>
            </w:r>
            <w:proofErr w:type="spellEnd"/>
            <w:r w:rsidRPr="00924BBB">
              <w:rPr>
                <w:sz w:val="20"/>
                <w:szCs w:val="20"/>
              </w:rPr>
              <w:t xml:space="preserve"> Design in </w:t>
            </w:r>
            <w:proofErr w:type="spellStart"/>
            <w:r w:rsidRPr="00924BBB">
              <w:rPr>
                <w:sz w:val="20"/>
                <w:szCs w:val="20"/>
              </w:rPr>
              <w:t>the</w:t>
            </w:r>
            <w:proofErr w:type="spellEnd"/>
            <w:r w:rsidRPr="00924BBB">
              <w:rPr>
                <w:sz w:val="20"/>
                <w:szCs w:val="20"/>
              </w:rPr>
              <w:t xml:space="preserve"> </w:t>
            </w:r>
            <w:proofErr w:type="spellStart"/>
            <w:r w:rsidRPr="00924BBB">
              <w:rPr>
                <w:sz w:val="20"/>
                <w:szCs w:val="20"/>
              </w:rPr>
              <w:t>Enlightenment</w:t>
            </w:r>
            <w:proofErr w:type="spellEnd"/>
            <w:r w:rsidRPr="00924BBB">
              <w:rPr>
                <w:sz w:val="20"/>
                <w:szCs w:val="20"/>
              </w:rPr>
              <w:t xml:space="preserve"> </w:t>
            </w:r>
            <w:proofErr w:type="spellStart"/>
            <w:r w:rsidRPr="00924BBB">
              <w:rPr>
                <w:sz w:val="20"/>
                <w:szCs w:val="20"/>
              </w:rPr>
              <w:t>Era</w:t>
            </w:r>
            <w:proofErr w:type="spellEnd"/>
          </w:p>
        </w:tc>
      </w:tr>
      <w:tr w:rsidRPr="00E131A3" w:rsidR="00115EB6" w:rsidTr="00115EB6" w14:paraId="368488B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0A6C35E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924BBB" w14:paraId="745D3343" w14:textId="2D67FF4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4BBB">
              <w:rPr>
                <w:sz w:val="20"/>
                <w:szCs w:val="20"/>
              </w:rPr>
              <w:t>Consumption</w:t>
            </w:r>
            <w:proofErr w:type="spellEnd"/>
            <w:r w:rsidRPr="00924BBB">
              <w:rPr>
                <w:sz w:val="20"/>
                <w:szCs w:val="20"/>
              </w:rPr>
              <w:t xml:space="preserve"> </w:t>
            </w:r>
            <w:proofErr w:type="spellStart"/>
            <w:r w:rsidRPr="00924BBB">
              <w:rPr>
                <w:sz w:val="20"/>
                <w:szCs w:val="20"/>
              </w:rPr>
              <w:t>Patterns</w:t>
            </w:r>
            <w:proofErr w:type="spellEnd"/>
            <w:r w:rsidRPr="00924BBB">
              <w:rPr>
                <w:sz w:val="20"/>
                <w:szCs w:val="20"/>
              </w:rPr>
              <w:t xml:space="preserve"> in Design: </w:t>
            </w:r>
            <w:proofErr w:type="spellStart"/>
            <w:r w:rsidRPr="00924BBB">
              <w:rPr>
                <w:sz w:val="20"/>
                <w:szCs w:val="20"/>
              </w:rPr>
              <w:t>Bourgeoisie</w:t>
            </w:r>
            <w:proofErr w:type="spellEnd"/>
            <w:r w:rsidRPr="00924BBB">
              <w:rPr>
                <w:sz w:val="20"/>
                <w:szCs w:val="20"/>
              </w:rPr>
              <w:t xml:space="preserve">, </w:t>
            </w:r>
            <w:proofErr w:type="spellStart"/>
            <w:r w:rsidRPr="00924BBB">
              <w:rPr>
                <w:sz w:val="20"/>
                <w:szCs w:val="20"/>
              </w:rPr>
              <w:t>Urbanization</w:t>
            </w:r>
            <w:proofErr w:type="spellEnd"/>
            <w:r w:rsidRPr="00924BBB">
              <w:rPr>
                <w:sz w:val="20"/>
                <w:szCs w:val="20"/>
              </w:rPr>
              <w:t xml:space="preserve">, </w:t>
            </w:r>
            <w:proofErr w:type="spellStart"/>
            <w:r w:rsidRPr="00924BBB">
              <w:rPr>
                <w:sz w:val="20"/>
                <w:szCs w:val="20"/>
              </w:rPr>
              <w:t>Property</w:t>
            </w:r>
            <w:proofErr w:type="spellEnd"/>
          </w:p>
        </w:tc>
      </w:tr>
      <w:tr w:rsidRPr="00E131A3" w:rsidR="00115EB6" w:rsidTr="00115EB6" w14:paraId="5B231D4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157D228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23D9A" w:rsidR="00115EB6" w:rsidP="00115EB6" w:rsidRDefault="00924BBB" w14:paraId="7CA182C8" w14:textId="249DB572">
            <w:pPr>
              <w:pStyle w:val="Default"/>
              <w:rPr>
                <w:sz w:val="20"/>
                <w:szCs w:val="20"/>
              </w:rPr>
            </w:pPr>
            <w:r w:rsidRPr="00924BBB">
              <w:rPr>
                <w:sz w:val="20"/>
                <w:szCs w:val="20"/>
              </w:rPr>
              <w:t xml:space="preserve">Age of </w:t>
            </w:r>
            <w:proofErr w:type="spellStart"/>
            <w:r w:rsidRPr="00924BBB">
              <w:rPr>
                <w:sz w:val="20"/>
                <w:szCs w:val="20"/>
              </w:rPr>
              <w:t>Revolutions</w:t>
            </w:r>
            <w:proofErr w:type="spellEnd"/>
          </w:p>
        </w:tc>
      </w:tr>
      <w:tr w:rsidRPr="00E131A3" w:rsidR="00115EB6" w:rsidTr="00115EB6" w14:paraId="1159498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6D2718E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924BBB" w14:paraId="0FF3A6F9" w14:textId="5BD376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Industrialization and Design Reforms</w:t>
            </w:r>
          </w:p>
        </w:tc>
      </w:tr>
      <w:tr w:rsidRPr="00E131A3" w:rsidR="00115EB6" w:rsidTr="00115EB6" w14:paraId="3F88768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FF6F57" w14:paraId="29671DF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115EB6" w14:paraId="73F600C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Pr="00E131A3" w:rsidR="00115EB6" w:rsidTr="00115EB6" w14:paraId="1C35277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FF6F57" w14:paraId="7139227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924BBB" w14:paraId="37ED0DBF" w14:textId="0D3713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Schools and Workshops</w:t>
            </w:r>
          </w:p>
        </w:tc>
      </w:tr>
      <w:tr w:rsidRPr="00E131A3" w:rsidR="00FF6F57" w:rsidTr="00115EB6" w14:paraId="3555698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FF6F57" w:rsidP="00115EB6" w:rsidRDefault="00FF6F57" w14:paraId="3E36BF5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P="00115EB6" w:rsidRDefault="00924BBB" w14:paraId="55583E28" w14:textId="49FE6A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Schools and Workshops</w:t>
            </w:r>
          </w:p>
        </w:tc>
      </w:tr>
      <w:tr w:rsidRPr="00E131A3" w:rsidR="00115EB6" w:rsidTr="00115EB6" w14:paraId="3A49F9A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8BE80E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924BBB" w14:paraId="2F646A2C" w14:textId="26EA71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Materials and Production Methods</w:t>
            </w:r>
          </w:p>
        </w:tc>
      </w:tr>
      <w:tr w:rsidRPr="00E131A3" w:rsidR="00115EB6" w:rsidTr="00115EB6" w14:paraId="1C45468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42FBED3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924BBB" w14:paraId="55C90803" w14:textId="6C4B7E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Workplace and Fordism as Production Systems</w:t>
            </w:r>
          </w:p>
        </w:tc>
      </w:tr>
      <w:tr w:rsidRPr="00E131A3" w:rsidR="00115EB6" w:rsidTr="00115EB6" w14:paraId="4418D3E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28AFE1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924BBB" w14:paraId="7E74060B" w14:textId="7B1CAB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Class, Taste Development, Democratic Consumption</w:t>
            </w:r>
          </w:p>
        </w:tc>
      </w:tr>
      <w:tr w:rsidRPr="00E131A3" w:rsidR="00115EB6" w:rsidTr="00115EB6" w14:paraId="3B8F61A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115EB6" w14:paraId="0785FAC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115EB6" w:rsidP="00115EB6" w:rsidRDefault="00924BBB" w14:paraId="39F3083A" w14:textId="25DA40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New Meta-Narrative in Design: Modernism</w:t>
            </w:r>
          </w:p>
        </w:tc>
      </w:tr>
      <w:tr w:rsidRPr="00E131A3" w:rsidR="005871E1" w:rsidTr="00115EB6" w14:paraId="3D3B738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5871E1" w:rsidP="00115EB6" w:rsidRDefault="005871E1" w14:paraId="06A3041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5871E1" w:rsidP="00115EB6" w:rsidRDefault="00924BBB" w14:paraId="36DFA7F7" w14:textId="70654A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Evaluation</w:t>
            </w:r>
          </w:p>
        </w:tc>
      </w:tr>
      <w:tr w:rsidRPr="00E131A3" w:rsidR="00115EB6" w:rsidTr="00115EB6" w14:paraId="549AED7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5871E1" w:rsidRDefault="00115EB6" w14:paraId="2CCB5F0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E131A3" w:rsidR="00115EB6" w:rsidP="00115EB6" w:rsidRDefault="00115EB6" w14:paraId="110A563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Pr="00E131A3" w:rsidR="005E44D3" w:rsidP="00EC5DE1" w:rsidRDefault="005E44D3" w14:paraId="56952534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E131A3" w:rsidR="00BF218E" w:rsidTr="003E058A" w14:paraId="37AD131A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E131A3" w:rsidR="00BF218E" w:rsidP="00806FA2" w:rsidRDefault="00806FA2" w14:paraId="32C12B7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E131A3" w:rsidR="00BF218E" w:rsidTr="003E058A" w14:paraId="3DFEC44D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E131A3" w:rsidR="00BF218E" w:rsidP="003E058A" w:rsidRDefault="00306FCB" w14:paraId="05C29F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E131A3" w:rsidR="00BF218E" w:rsidP="003E058A" w:rsidRDefault="00112E68" w14:paraId="16809B0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5EC9425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306FCB" w14:paraId="6A0431F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924BBB" w:rsidTr="003E058A" w14:paraId="57EF304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71BD8E7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100E8867" w14:textId="5783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18939AEE" w14:textId="5AA78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1AB692F" w14:textId="67BC9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Pr="00E131A3" w:rsidR="00924BBB" w:rsidTr="003E058A" w14:paraId="4B22A21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0E1BE58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5F41BF7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85C0EE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EB399D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24BBB" w:rsidTr="003E058A" w14:paraId="0E3620C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0AB1B22A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5E0CAC41" w14:textId="492B5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27391FE4" w14:textId="1E91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55894558" w14:textId="4137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Pr="00E131A3" w:rsidR="00924BBB" w:rsidTr="003E058A" w14:paraId="28C9B32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4D953E8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18C83A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36A389D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3AECC83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24BBB" w:rsidTr="003E058A" w14:paraId="303A973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CEAE2D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3A0C4B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04AF18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4C4939C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924BBB" w:rsidTr="003E058A" w14:paraId="3A474BA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2C889A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72558F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773E3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13F1B20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0DF2EE8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C2EE7D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0E81F6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2ACA53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2EF5275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0F4CB66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3BB5742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3B36D8F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422E1D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7E2C949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224850F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0CFE4F9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133FC9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1122A43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7903CFD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6A4F40E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4B576EB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74406CC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6698FA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15BC0D1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4D3B9C82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7D7A19C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03B35F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0A93175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47F2EB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7118CE6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02F005A4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4D1512F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3C852B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BE4BC4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924BBB" w:rsidTr="003E058A" w14:paraId="6B46BAC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5FB25B7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586BEABA" w14:textId="03AA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3F18BD22" w14:textId="2FAFF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331C99D8" w14:textId="0CA2A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924BBB" w:rsidTr="003E058A" w14:paraId="7001CD8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1379215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28FFE7FC" w14:textId="56476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C7373ED" w14:textId="0D97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43352F1" w14:textId="7F678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Pr="00E131A3" w:rsidR="00924BBB" w:rsidTr="003E058A" w14:paraId="099CED1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924BBB" w:rsidP="00924BBB" w:rsidRDefault="00924BBB" w14:paraId="10369621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192A1AA0" w14:textId="4284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F4C2D29" w14:textId="682FF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286D7136" w14:textId="12772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924BBB" w:rsidTr="003E058A" w14:paraId="1A6AD108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924BBB" w:rsidP="00924BBB" w:rsidRDefault="00924BBB" w14:paraId="643FBE2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7C6FC11A" w14:textId="0128F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664FECD7" w14:textId="1CB6E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924BBB" w:rsidP="00924BBB" w:rsidRDefault="00924BBB" w14:paraId="233DF19D" w14:textId="2F86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Pr="00E131A3" w:rsidR="00CD22B0" w:rsidTr="003E058A" w14:paraId="6B71BD82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0EE1CDD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07A271D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CD22B0" w:rsidRDefault="00924BBB" w14:paraId="7DF642E8" w14:textId="1F17B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Pr="00E131A3" w:rsidR="00CD22B0" w:rsidTr="003E058A" w14:paraId="6808D06E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05800E8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1CBB077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CD22B0" w:rsidRDefault="00924BBB" w14:paraId="4E1A750A" w14:textId="0CEE4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2,66</w:t>
            </w:r>
          </w:p>
        </w:tc>
      </w:tr>
      <w:tr w:rsidRPr="00E131A3" w:rsidR="00CD22B0" w:rsidTr="003E058A" w14:paraId="0AE49F0B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E131A3" w:rsidR="00CD22B0" w:rsidP="00CD22B0" w:rsidRDefault="00CD22B0" w14:paraId="3530F6F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E131A3" w:rsidR="00CD22B0" w:rsidP="00CD22B0" w:rsidRDefault="00CD22B0" w14:paraId="327EFD8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Pr="00124B45" w:rsidR="00CD22B0" w:rsidP="00CD22B0" w:rsidRDefault="00924BBB" w14:paraId="4CD10CCB" w14:textId="2D63C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Pr="00E131A3" w:rsidR="00BD6EC0" w:rsidRDefault="00BD6EC0" w14:paraId="0CC991A6" w14:textId="77777777">
      <w:pPr>
        <w:rPr>
          <w:lang w:val="en-US"/>
        </w:rPr>
        <w:sectPr w:rsidRPr="00E131A3" w:rsidR="00BD6EC0" w:rsidSect="00CA0228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E131A3" w:rsidR="00432EAA" w:rsidTr="00795EB3" w14:paraId="17D0095A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432EAA" w:rsidP="00ED36D7" w:rsidRDefault="00306FCB" w14:paraId="2BE553E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Pr="00E131A3" w:rsidR="00432EAA" w:rsidTr="00432EAA" w14:paraId="0AC53114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432EAA" w:rsidP="00ED36D7" w:rsidRDefault="00112E68" w14:paraId="23038C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Pr="00E131A3" w:rsidR="00432EAA" w:rsidP="00ED36D7" w:rsidRDefault="00D84CC2" w14:paraId="5A1FA33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E131A3" w:rsidR="004635F1" w:rsidTr="0096043F" w14:paraId="63597534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F0D866ED8CC4D54B49FB860E91485CD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4635F1" w:rsidP="004635F1" w:rsidRDefault="004635F1" w14:paraId="49F8734E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</w:tcPr>
          <w:p w:rsidRPr="004635F1" w:rsidR="004635F1" w:rsidP="004635F1" w:rsidRDefault="004635F1" w14:paraId="5B6C4329" w14:textId="5C46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5F1">
              <w:rPr>
                <w:rFonts w:ascii="Times New Roman" w:hAnsi="Times New Roman" w:cs="Times New Roman"/>
              </w:rPr>
              <w:t>30</w:t>
            </w:r>
          </w:p>
        </w:tc>
      </w:tr>
      <w:tr w:rsidRPr="00E131A3" w:rsidR="004635F1" w:rsidTr="0096043F" w14:paraId="750E5D82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7E551163DBA447F4A76B410737D657D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4635F1" w:rsidP="004635F1" w:rsidRDefault="004635F1" w14:paraId="79F228A6" w14:textId="17B2144F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</w:tcPr>
          <w:p w:rsidRPr="004635F1" w:rsidR="004635F1" w:rsidP="004635F1" w:rsidRDefault="004635F1" w14:paraId="5A0E638F" w14:textId="4638F29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5F1">
              <w:rPr>
                <w:rFonts w:ascii="Times New Roman" w:hAnsi="Times New Roman" w:cs="Times New Roman"/>
              </w:rPr>
              <w:t>25</w:t>
            </w:r>
          </w:p>
        </w:tc>
      </w:tr>
      <w:tr w:rsidRPr="00E131A3" w:rsidR="00CD22B0" w:rsidTr="00432EAA" w14:paraId="6369094C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3811C4E7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CD22B0" w14:paraId="1CBB95A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432EAA" w14:paraId="7D8E6839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4F969C73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CD22B0" w14:paraId="5FFCBA9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432EAA" w14:paraId="1348BDE1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CD22B0" w:rsidP="00CD22B0" w:rsidRDefault="00CD22B0" w14:paraId="5B41563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Pr="00BA47A8" w:rsidR="00CD22B0" w:rsidP="00CD22B0" w:rsidRDefault="00924BBB" w14:paraId="749500B3" w14:textId="075C8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B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Pr="00E131A3" w:rsidR="00CD22B0" w:rsidTr="00432EAA" w14:paraId="29D7FDBF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CD22B0" w:rsidP="00CD22B0" w:rsidRDefault="00CD22B0" w14:paraId="68A9151C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Pr="00BA47A8" w:rsidR="00CD22B0" w:rsidP="00CD22B0" w:rsidRDefault="00CD22B0" w14:paraId="399BD21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Pr="00E131A3" w:rsidR="001433DF" w:rsidP="008E66D8" w:rsidRDefault="001433DF" w14:paraId="5E2E5B1B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E131A3" w:rsidR="00BF218E" w:rsidTr="00613B3F" w14:paraId="05E932CE" w14:textId="77777777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336A09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E131A3" w:rsidR="00BF218E" w:rsidTr="00FF6F57" w14:paraId="2198713D" w14:textId="77777777">
        <w:trPr>
          <w:trHeight w:val="510" w:hRule="exact"/>
        </w:trPr>
        <w:tc>
          <w:tcPr>
            <w:tcW w:w="552" w:type="dxa"/>
            <w:vAlign w:val="center"/>
          </w:tcPr>
          <w:p w:rsidRPr="00E131A3" w:rsidR="00BF218E" w:rsidP="003E058A" w:rsidRDefault="00BF218E" w14:paraId="5E4EB3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4635F1" w:rsidR="00BF218E" w:rsidP="003E058A" w:rsidRDefault="00112E68" w14:paraId="0C47EA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35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131A3" w:rsidR="00BF218E" w:rsidP="003E058A" w:rsidRDefault="00306FCB" w14:paraId="3DE8A8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E131A3" w:rsidR="004635F1" w:rsidTr="006C00A0" w14:paraId="41489B1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703CF677" w14:textId="1F29A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6DC8341B" w14:textId="29ECD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Within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cultural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historical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artistic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context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integrate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knowledge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about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consumption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mechanisms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practice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4635F1" w:rsidP="004635F1" w:rsidRDefault="004635F1" w14:paraId="3483D9D5" w14:textId="13B4E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E131A3" w:rsidR="004635F1" w:rsidTr="006C00A0" w14:paraId="1530D6D9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1973A677" w14:textId="575FD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04C5F189" w14:textId="7DF7E7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plan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process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choose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appropriate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methods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4635F1" w:rsidP="004635F1" w:rsidRDefault="004635F1" w14:paraId="38CFC121" w14:textId="5B9AA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4635F1" w:rsidTr="006C00A0" w14:paraId="48A5C737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0DAEFDBB" w14:textId="3469D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</w:tcPr>
          <w:p w:rsidRPr="004635F1" w:rsidR="004635F1" w:rsidP="004635F1" w:rsidRDefault="004635F1" w14:paraId="0D489992" w14:textId="2A7479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identify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problems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related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sub-problems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produce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creative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solutions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with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critical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dialectical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approach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4635F1" w:rsidP="004635F1" w:rsidRDefault="004635F1" w14:paraId="35383714" w14:textId="3F2E8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4635F1" w:rsidTr="006C00A0" w14:paraId="4CDCA246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1AD877BA" w14:textId="57EFB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4635F1" w:rsidR="004635F1" w:rsidP="004635F1" w:rsidRDefault="004635F1" w14:paraId="7D75DFE0" w14:textId="11136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terms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spatial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thinking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using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elements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4635F1" w:rsidP="004635F1" w:rsidRDefault="004635F1" w14:paraId="2E1A9541" w14:textId="085C4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4635F1" w:rsidTr="006C00A0" w14:paraId="2D448C2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474A3218" w14:textId="4B3D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</w:tcPr>
          <w:p w:rsidRPr="004635F1" w:rsidR="004635F1" w:rsidP="004635F1" w:rsidRDefault="004635F1" w14:paraId="04709452" w14:textId="15312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make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interaction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aesthetics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function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using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elements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means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evaluate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4635F1" w:rsidP="004635F1" w:rsidRDefault="004635F1" w14:paraId="6DF6B9D8" w14:textId="3581A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4635F1" w:rsidTr="006C00A0" w14:paraId="04B34180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39C28C2A" w14:textId="3B5B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7787FDB9" w14:textId="21664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visualize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present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using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two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three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dimensional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tools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4635F1" w:rsidP="004635F1" w:rsidRDefault="004635F1" w14:paraId="371D9393" w14:textId="6FE83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4635F1" w:rsidTr="006C00A0" w14:paraId="3AFA63FA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6BE48FD5" w14:textId="61F78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3A6ED165" w14:textId="72A2F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follow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apply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technological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developments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current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approaches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methods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materials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innovations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ield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informatics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projects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4635F1" w:rsidP="004635F1" w:rsidRDefault="004635F1" w14:paraId="4863E2A3" w14:textId="02C5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4635F1" w:rsidTr="006C00A0" w14:paraId="7F0AFC97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32DA42B7" w14:textId="3AEBC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7A3E3899" w14:textId="05CB9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field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knowledge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projects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by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considering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needs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interests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society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target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users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within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scope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awareness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ethics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laws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4635F1" w:rsidP="004635F1" w:rsidRDefault="004635F1" w14:paraId="400E48C8" w14:textId="04FEB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4635F1" w:rsidTr="006C00A0" w14:paraId="50984B7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63892830" w14:textId="429FB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1FD792AE" w14:textId="6EC24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carry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out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design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process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effectively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individually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or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in a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team</w:t>
            </w:r>
            <w:proofErr w:type="spellEnd"/>
            <w:r w:rsidRPr="004635F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4635F1" w:rsidP="004635F1" w:rsidRDefault="004635F1" w14:paraId="2C22DD80" w14:textId="0C23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E131A3" w:rsidR="004635F1" w:rsidTr="006C00A0" w14:paraId="2EC9F8D1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4635F1" w:rsidP="004635F1" w:rsidRDefault="004635F1" w14:paraId="7D95125C" w14:textId="31AE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Pr="004635F1" w:rsidR="004635F1" w:rsidP="004635F1" w:rsidRDefault="004635F1" w14:paraId="5AEE61B6" w14:textId="2DF1F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ability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to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take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active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role in </w:t>
            </w:r>
            <w:proofErr w:type="spellStart"/>
            <w:r w:rsidRPr="004635F1">
              <w:rPr>
                <w:rFonts w:ascii="Times New Roman" w:hAnsi="Times New Roman" w:cs="Times New Roman"/>
              </w:rPr>
              <w:t>discipline-specific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or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interdisciplinary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studies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4635F1">
              <w:rPr>
                <w:rFonts w:ascii="Times New Roman" w:hAnsi="Times New Roman" w:cs="Times New Roman"/>
              </w:rPr>
              <w:t>the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national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and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463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5F1">
              <w:rPr>
                <w:rFonts w:ascii="Times New Roman" w:hAnsi="Times New Roman" w:cs="Times New Roman"/>
              </w:rPr>
              <w:t>levels</w:t>
            </w:r>
            <w:proofErr w:type="spellEnd"/>
            <w:r w:rsidRPr="00463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4635F1" w:rsidP="004635F1" w:rsidRDefault="004635F1" w14:paraId="06275A90" w14:textId="6F15C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CD22B0" w:rsidTr="00FF6F57" w14:paraId="4ECE92D0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155B2D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CD22B0" w:rsidP="00CD22B0" w:rsidRDefault="00CD22B0" w14:paraId="65F66DE5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CD22B0" w:rsidP="00CD22B0" w:rsidRDefault="00CD22B0" w14:paraId="39E2D9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FF6F57" w14:paraId="5655A117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5E327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777FD6" w:rsidR="00CD22B0" w:rsidP="00CD22B0" w:rsidRDefault="00CD22B0" w14:paraId="5664CAF7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 w:rsidRPr="00E131A3" w:rsidR="00CD22B0" w:rsidP="00CD22B0" w:rsidRDefault="00CD22B0" w14:paraId="73CB38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7610A9" w:rsidP="00165EC8" w:rsidRDefault="007610A9" w14:paraId="2E11DA48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E131A3" w:rsidR="00165EC8" w:rsidTr="00CA0228" w14:paraId="7059BE33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165EC8" w:rsidP="00306FCB" w:rsidRDefault="00306FCB" w14:paraId="7DEFB7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E131A3" w:rsidR="00CD22B0" w:rsidTr="00CA0228" w14:paraId="6B2520EB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D22B0" w:rsidP="00CD22B0" w:rsidRDefault="00CD22B0" w14:paraId="3DE2A7E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P="00CD22B0" w:rsidRDefault="004635F1" w14:paraId="3B4F5E98" w14:textId="7DA9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35F1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4635F1">
              <w:rPr>
                <w:rFonts w:ascii="Times New Roman" w:hAnsi="Times New Roman" w:cs="Times New Roman"/>
                <w:sz w:val="20"/>
                <w:szCs w:val="20"/>
              </w:rPr>
              <w:t>. Prof. Dr. Hatice S. KESDİ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P="00CD22B0" w:rsidRDefault="00CD22B0" w14:paraId="6EECD0B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E102B7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1D5F46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A0228" w:rsidTr="00613B3F" w14:paraId="0143FCC6" w14:textId="77777777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A0228" w:rsidP="00901C7F" w:rsidRDefault="00112E68" w14:paraId="0A6CCB7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0AC5491A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4D9233E0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7CDCF283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43507923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7F74B8" w:rsidR="00165EC8" w:rsidP="00CA0228" w:rsidRDefault="007F74B8" w14:paraId="2844EF3B" w14:textId="77777777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Pr="007F74B8"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86C" w:rsidP="00B41ECB" w:rsidRDefault="00C5186C" w14:paraId="1C0F7C46" w14:textId="77777777">
      <w:pPr>
        <w:spacing w:after="0" w:line="240" w:lineRule="auto"/>
      </w:pPr>
      <w:r>
        <w:separator/>
      </w:r>
    </w:p>
  </w:endnote>
  <w:endnote w:type="continuationSeparator" w:id="0">
    <w:p w:rsidR="00C5186C" w:rsidP="00B41ECB" w:rsidRDefault="00C5186C" w14:paraId="5F0026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0362" w:rsidR="00B41ECB" w:rsidP="005E44D3" w:rsidRDefault="009D328E" w14:paraId="13BFF3CF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45F90F43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00165EC8" w:rsidRDefault="00CA0228" w14:paraId="7ECB469E" w14:textId="26881F4A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592C49">
      <w:rPr>
        <w:sz w:val="20"/>
        <w:szCs w:val="20"/>
      </w:rPr>
      <w:t>INDUSTRIAL DESIGN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A0228" w:rsidR="00165EC8" w:rsidP="00CA0228" w:rsidRDefault="00CA0228" w14:paraId="41618C3B" w14:textId="43F72EF0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592C49">
      <w:rPr>
        <w:sz w:val="20"/>
        <w:szCs w:val="20"/>
      </w:rPr>
      <w:t>INDUSTRIAL DESIGN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A0228" w:rsidR="00BD6EC0" w:rsidP="00CA0228" w:rsidRDefault="00CA0228" w14:paraId="24EF3A97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86C" w:rsidP="00B41ECB" w:rsidRDefault="00C5186C" w14:paraId="1CEBF0B6" w14:textId="77777777">
      <w:pPr>
        <w:spacing w:after="0" w:line="240" w:lineRule="auto"/>
      </w:pPr>
      <w:r>
        <w:separator/>
      </w:r>
    </w:p>
  </w:footnote>
  <w:footnote w:type="continuationSeparator" w:id="0">
    <w:p w:rsidR="00C5186C" w:rsidP="00B41ECB" w:rsidRDefault="00C5186C" w14:paraId="61868A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0633195E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2E65D97C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 w14:paraId="19F951F3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5900">
    <w:abstractNumId w:val="4"/>
  </w:num>
  <w:num w:numId="2" w16cid:durableId="1899631622">
    <w:abstractNumId w:val="1"/>
  </w:num>
  <w:num w:numId="3" w16cid:durableId="524975962">
    <w:abstractNumId w:val="0"/>
  </w:num>
  <w:num w:numId="4" w16cid:durableId="388455564">
    <w:abstractNumId w:val="5"/>
  </w:num>
  <w:num w:numId="5" w16cid:durableId="1140271260">
    <w:abstractNumId w:val="8"/>
  </w:num>
  <w:num w:numId="6" w16cid:durableId="1286618353">
    <w:abstractNumId w:val="2"/>
  </w:num>
  <w:num w:numId="7" w16cid:durableId="1751077311">
    <w:abstractNumId w:val="7"/>
  </w:num>
  <w:num w:numId="8" w16cid:durableId="123273823">
    <w:abstractNumId w:val="3"/>
  </w:num>
  <w:num w:numId="9" w16cid:durableId="1553880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1MDA2MTcwNjI0MLFQ0lEKTi0uzszPAykwrAUAgCu8/SwAAAA="/>
  </w:docVars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635F1"/>
    <w:rsid w:val="00474F85"/>
    <w:rsid w:val="00485D12"/>
    <w:rsid w:val="00492F94"/>
    <w:rsid w:val="004A74FF"/>
    <w:rsid w:val="004E6560"/>
    <w:rsid w:val="005029A8"/>
    <w:rsid w:val="00524D3C"/>
    <w:rsid w:val="005476B3"/>
    <w:rsid w:val="005705F2"/>
    <w:rsid w:val="00571A22"/>
    <w:rsid w:val="00583393"/>
    <w:rsid w:val="005871E1"/>
    <w:rsid w:val="00592C49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5245D"/>
    <w:rsid w:val="00663185"/>
    <w:rsid w:val="00672408"/>
    <w:rsid w:val="00695AEA"/>
    <w:rsid w:val="006A0A1C"/>
    <w:rsid w:val="006A66E9"/>
    <w:rsid w:val="006C66B2"/>
    <w:rsid w:val="006E26AB"/>
    <w:rsid w:val="006E4B38"/>
    <w:rsid w:val="006F5689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468C"/>
    <w:rsid w:val="007E0792"/>
    <w:rsid w:val="007E77B9"/>
    <w:rsid w:val="007F3339"/>
    <w:rsid w:val="007F74B8"/>
    <w:rsid w:val="008020D5"/>
    <w:rsid w:val="00806FA2"/>
    <w:rsid w:val="00821438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24BBB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95DF5"/>
    <w:rsid w:val="00AA1F09"/>
    <w:rsid w:val="00AA7FDE"/>
    <w:rsid w:val="00AD0725"/>
    <w:rsid w:val="00AD706A"/>
    <w:rsid w:val="00AE0929"/>
    <w:rsid w:val="00AF5852"/>
    <w:rsid w:val="00B20728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186C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59D6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10CE"/>
    <w:rsid w:val="00FD2C8F"/>
    <w:rsid w:val="00FD68D8"/>
    <w:rsid w:val="00FE065C"/>
    <w:rsid w:val="00FF0EF9"/>
    <w:rsid w:val="00FF6F57"/>
    <w:rsid w:val="2E877273"/>
    <w:rsid w:val="4565346E"/>
    <w:rsid w:val="5337F786"/>
    <w:rsid w:val="5BFBDA48"/>
    <w:rsid w:val="6CB511DC"/>
    <w:rsid w:val="71058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129F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ormaltextrun" w:customStyle="1">
    <w:name w:val="normaltextrun"/>
    <w:rsid w:val="004635F1"/>
  </w:style>
  <w:style w:type="character" w:styleId="eop" w:customStyle="1">
    <w:name w:val="eop"/>
    <w:rsid w:val="0046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P="0065245D" w:rsidRDefault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P="0065245D" w:rsidRDefault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F0D866ED8CC4D54B49FB860E91485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5739FC-6E1A-452C-821E-4868C83F5FCC}"/>
      </w:docPartPr>
      <w:docPartBody>
        <w:p w:rsidR="00BE0F49" w:rsidP="00492F94" w:rsidRDefault="00492F94">
          <w:pPr>
            <w:pStyle w:val="7F0D866ED8CC4D54B49FB860E91485C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E551163DBA447F4A76B410737D657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085A8A-F0A0-482E-BCB3-7C97601FBDFF}"/>
      </w:docPartPr>
      <w:docPartBody>
        <w:p w:rsidR="00BE0F49" w:rsidP="00492F94" w:rsidRDefault="00492F94">
          <w:pPr>
            <w:pStyle w:val="7E551163DBA447F4A76B410737D657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492F94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95DF5"/>
    <w:rsid w:val="00AD2D58"/>
    <w:rsid w:val="00B10342"/>
    <w:rsid w:val="00B20728"/>
    <w:rsid w:val="00B21AE3"/>
    <w:rsid w:val="00B60B03"/>
    <w:rsid w:val="00B642EF"/>
    <w:rsid w:val="00B837AD"/>
    <w:rsid w:val="00B9149E"/>
    <w:rsid w:val="00BE0F49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2F94"/>
    <w:rPr>
      <w:color w:val="808080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7F0D866ED8CC4D54B49FB860E91485CD">
    <w:name w:val="7F0D866ED8CC4D54B49FB860E91485CD"/>
    <w:rsid w:val="00492F94"/>
  </w:style>
  <w:style w:type="paragraph" w:customStyle="1" w:styleId="7E551163DBA447F4A76B410737D657DC">
    <w:name w:val="7E551163DBA447F4A76B410737D657DC"/>
    <w:rsid w:val="00492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C84D714F5A2E42A392FF68AB13D67A" ma:contentTypeVersion="13" ma:contentTypeDescription="Yeni belge oluşturun." ma:contentTypeScope="" ma:versionID="ad79cbed0a91150d70f5389332470518">
  <xsd:schema xmlns:xsd="http://www.w3.org/2001/XMLSchema" xmlns:xs="http://www.w3.org/2001/XMLSchema" xmlns:p="http://schemas.microsoft.com/office/2006/metadata/properties" xmlns:ns3="f20c9e6a-4a86-49ba-b5fa-7cafe28a2bad" targetNamespace="http://schemas.microsoft.com/office/2006/metadata/properties" ma:root="true" ma:fieldsID="341092df964a608557d10e98d47df503" ns3:_="">
    <xsd:import namespace="f20c9e6a-4a86-49ba-b5fa-7cafe28a2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9e6a-4a86-49ba-b5fa-7cafe28a2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c9e6a-4a86-49ba-b5fa-7cafe28a2bad" xsi:nil="true"/>
  </documentManagement>
</p:properties>
</file>

<file path=customXml/itemProps1.xml><?xml version="1.0" encoding="utf-8"?>
<ds:datastoreItem xmlns:ds="http://schemas.openxmlformats.org/officeDocument/2006/customXml" ds:itemID="{D40A585E-6E63-414B-8949-A9D9BE1DE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9e6a-4a86-49ba-b5fa-7cafe28a2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7F92F-8FEE-4A4F-BDA1-5B0786A87F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AF326-5039-42B1-97B0-E45C6CBF2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DC021-B0CE-469B-A5EF-3880F6873250}">
  <ds:schemaRefs>
    <ds:schemaRef ds:uri="http://schemas.microsoft.com/office/2006/metadata/properties"/>
    <ds:schemaRef ds:uri="http://schemas.microsoft.com/office/infopath/2007/PartnerControls"/>
    <ds:schemaRef ds:uri="f20c9e6a-4a86-49ba-b5fa-7cafe28a2ba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Endustriyel Tasarım STF</lastModifiedBy>
  <revision>13</revision>
  <lastPrinted>2015-11-09T10:21:00.0000000Z</lastPrinted>
  <dcterms:created xsi:type="dcterms:W3CDTF">2024-08-05T12:36:00.0000000Z</dcterms:created>
  <dcterms:modified xsi:type="dcterms:W3CDTF">2024-11-06T12:46:08.4723122Z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0x0101008DC84D714F5A2E42A392FF68AB13D67A</vt:lpwstr>
  </property>
</Properties>
</file>